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0C" w:rsidRDefault="00AC600C" w:rsidP="00223524">
      <w:pPr>
        <w:pStyle w:val="Default"/>
        <w:spacing w:before="100" w:after="200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Opportunity to take forward a new work stream on </w:t>
      </w:r>
      <w:r w:rsidR="00223524">
        <w:rPr>
          <w:b/>
          <w:bCs/>
          <w:sz w:val="28"/>
          <w:szCs w:val="28"/>
        </w:rPr>
        <w:t xml:space="preserve">Remote and Rural </w:t>
      </w:r>
      <w:r w:rsidR="00AA5BCF">
        <w:rPr>
          <w:b/>
          <w:bCs/>
          <w:sz w:val="28"/>
          <w:szCs w:val="28"/>
        </w:rPr>
        <w:t>Medicine</w:t>
      </w:r>
      <w:r w:rsidR="00223524">
        <w:rPr>
          <w:b/>
          <w:bCs/>
          <w:sz w:val="28"/>
          <w:szCs w:val="28"/>
        </w:rPr>
        <w:t xml:space="preserve"> </w:t>
      </w:r>
    </w:p>
    <w:p w:rsidR="00223524" w:rsidRPr="004C66AF" w:rsidRDefault="00223524" w:rsidP="004C66AF">
      <w:pPr>
        <w:pStyle w:val="Default"/>
        <w:tabs>
          <w:tab w:val="right" w:pos="9575"/>
        </w:tabs>
        <w:spacing w:before="100" w:after="200"/>
        <w:jc w:val="both"/>
        <w:rPr>
          <w:b/>
          <w:sz w:val="22"/>
          <w:szCs w:val="22"/>
        </w:rPr>
      </w:pPr>
      <w:r w:rsidRPr="004C66AF">
        <w:rPr>
          <w:b/>
          <w:bCs/>
          <w:sz w:val="22"/>
          <w:szCs w:val="22"/>
        </w:rPr>
        <w:t xml:space="preserve">Background </w:t>
      </w:r>
    </w:p>
    <w:p w:rsidR="00AC600C" w:rsidRDefault="00AC600C" w:rsidP="00223524">
      <w:pPr>
        <w:pStyle w:val="Default"/>
        <w:spacing w:before="100"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AA5BCF">
        <w:rPr>
          <w:sz w:val="22"/>
          <w:szCs w:val="22"/>
        </w:rPr>
        <w:t xml:space="preserve">2015 the </w:t>
      </w:r>
      <w:r>
        <w:rPr>
          <w:sz w:val="22"/>
          <w:szCs w:val="22"/>
        </w:rPr>
        <w:t xml:space="preserve">College appointed its first </w:t>
      </w:r>
      <w:r w:rsidR="00223524">
        <w:rPr>
          <w:sz w:val="22"/>
          <w:szCs w:val="22"/>
        </w:rPr>
        <w:t>advis</w:t>
      </w:r>
      <w:r>
        <w:rPr>
          <w:sz w:val="22"/>
          <w:szCs w:val="22"/>
        </w:rPr>
        <w:t>er in remote and rural affairs (RRA). This was in</w:t>
      </w:r>
      <w:r w:rsidR="00445A3A">
        <w:rPr>
          <w:sz w:val="22"/>
          <w:szCs w:val="22"/>
        </w:rPr>
        <w:t xml:space="preserve">tended to address the specific challenges facing physicians practising in remote and rural areas across the UK. </w:t>
      </w:r>
      <w:r>
        <w:rPr>
          <w:sz w:val="22"/>
          <w:szCs w:val="22"/>
        </w:rPr>
        <w:t xml:space="preserve"> </w:t>
      </w:r>
      <w:r w:rsidR="00445A3A">
        <w:rPr>
          <w:sz w:val="22"/>
          <w:szCs w:val="22"/>
        </w:rPr>
        <w:t>Planning the work programme and recruiting a virtual referenc</w:t>
      </w:r>
      <w:r w:rsidR="00EC30C5">
        <w:rPr>
          <w:sz w:val="22"/>
          <w:szCs w:val="22"/>
        </w:rPr>
        <w:t>e group has been delayed due to</w:t>
      </w:r>
      <w:r w:rsidR="00445A3A">
        <w:rPr>
          <w:sz w:val="22"/>
          <w:szCs w:val="22"/>
        </w:rPr>
        <w:t xml:space="preserve"> necessary work on the College’s 5 year strategy</w:t>
      </w:r>
      <w:r w:rsidR="00CF7C26">
        <w:rPr>
          <w:sz w:val="22"/>
          <w:szCs w:val="22"/>
        </w:rPr>
        <w:t>.</w:t>
      </w:r>
    </w:p>
    <w:p w:rsidR="00AC600C" w:rsidRDefault="00EC30C5" w:rsidP="00AC600C">
      <w:pPr>
        <w:pStyle w:val="Default"/>
        <w:spacing w:before="100" w:after="200"/>
        <w:jc w:val="both"/>
        <w:rPr>
          <w:sz w:val="22"/>
          <w:szCs w:val="22"/>
        </w:rPr>
      </w:pPr>
      <w:r>
        <w:rPr>
          <w:sz w:val="22"/>
          <w:szCs w:val="22"/>
        </w:rPr>
        <w:t>The post</w:t>
      </w:r>
      <w:r w:rsidR="00AC600C">
        <w:rPr>
          <w:sz w:val="22"/>
          <w:szCs w:val="22"/>
        </w:rPr>
        <w:t xml:space="preserve"> </w:t>
      </w:r>
      <w:r w:rsidR="00CF7C26">
        <w:rPr>
          <w:sz w:val="22"/>
          <w:szCs w:val="22"/>
        </w:rPr>
        <w:t xml:space="preserve">will become vacant </w:t>
      </w:r>
      <w:r w:rsidR="00064198">
        <w:rPr>
          <w:sz w:val="22"/>
          <w:szCs w:val="22"/>
        </w:rPr>
        <w:t>later this year</w:t>
      </w:r>
      <w:r w:rsidR="00AC600C">
        <w:rPr>
          <w:sz w:val="22"/>
          <w:szCs w:val="22"/>
        </w:rPr>
        <w:t xml:space="preserve"> and the College seeks to appo</w:t>
      </w:r>
      <w:r w:rsidR="004C66AF">
        <w:rPr>
          <w:sz w:val="22"/>
          <w:szCs w:val="22"/>
        </w:rPr>
        <w:t xml:space="preserve">int a new RRA to </w:t>
      </w:r>
      <w:r w:rsidR="00CF7C26">
        <w:rPr>
          <w:sz w:val="22"/>
          <w:szCs w:val="22"/>
        </w:rPr>
        <w:t>take this work forward.</w:t>
      </w:r>
    </w:p>
    <w:p w:rsidR="00223524" w:rsidRDefault="00223524" w:rsidP="0022352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JOB DESCRIPTION FOR REMOTE AND RURAL ADVISER (RRA) </w:t>
      </w:r>
    </w:p>
    <w:p w:rsidR="00981FF6" w:rsidRDefault="00981FF6" w:rsidP="00223524">
      <w:pPr>
        <w:pStyle w:val="Default"/>
        <w:jc w:val="both"/>
        <w:rPr>
          <w:b/>
          <w:bCs/>
          <w:sz w:val="23"/>
          <w:szCs w:val="23"/>
        </w:rPr>
      </w:pPr>
    </w:p>
    <w:p w:rsidR="00223524" w:rsidRPr="001E7E31" w:rsidRDefault="00223524" w:rsidP="0022352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Reporting to: </w:t>
      </w:r>
      <w:r w:rsidR="001E7E31" w:rsidRPr="001E7E31">
        <w:rPr>
          <w:bCs/>
          <w:sz w:val="23"/>
          <w:szCs w:val="23"/>
        </w:rPr>
        <w:t>Director of Quality Research and Standards</w:t>
      </w:r>
      <w:r w:rsidRPr="001E7E31">
        <w:rPr>
          <w:sz w:val="23"/>
          <w:szCs w:val="23"/>
        </w:rPr>
        <w:t xml:space="preserve"> </w:t>
      </w:r>
    </w:p>
    <w:p w:rsidR="00981FF6" w:rsidRDefault="00981FF6" w:rsidP="00981FF6">
      <w:pPr>
        <w:pStyle w:val="Default"/>
        <w:ind w:hanging="33"/>
        <w:jc w:val="both"/>
        <w:rPr>
          <w:b/>
          <w:bCs/>
          <w:sz w:val="23"/>
          <w:szCs w:val="23"/>
        </w:rPr>
      </w:pPr>
    </w:p>
    <w:p w:rsidR="00223524" w:rsidRDefault="00223524" w:rsidP="00981FF6">
      <w:pPr>
        <w:pStyle w:val="Default"/>
        <w:ind w:hanging="3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Job Purpose: </w:t>
      </w:r>
      <w:r>
        <w:rPr>
          <w:sz w:val="23"/>
          <w:szCs w:val="23"/>
        </w:rPr>
        <w:t xml:space="preserve">To act as the College lead on remote and rural affairs </w:t>
      </w:r>
      <w:r w:rsidR="001E7E31">
        <w:rPr>
          <w:sz w:val="23"/>
          <w:szCs w:val="23"/>
        </w:rPr>
        <w:t>including but not restricted to service developments, clinical standards, research, revalidation and CPD and education</w:t>
      </w:r>
      <w:r>
        <w:rPr>
          <w:sz w:val="23"/>
          <w:szCs w:val="23"/>
        </w:rPr>
        <w:t xml:space="preserve">. </w:t>
      </w:r>
    </w:p>
    <w:p w:rsidR="00981FF6" w:rsidRDefault="00981FF6" w:rsidP="00223524">
      <w:pPr>
        <w:pStyle w:val="Default"/>
        <w:jc w:val="both"/>
        <w:rPr>
          <w:b/>
          <w:bCs/>
          <w:sz w:val="23"/>
          <w:szCs w:val="23"/>
        </w:rPr>
      </w:pPr>
    </w:p>
    <w:p w:rsidR="00223524" w:rsidRDefault="00223524" w:rsidP="0022352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 of Office: </w:t>
      </w:r>
      <w:r w:rsidR="001E7E31">
        <w:rPr>
          <w:b/>
          <w:bCs/>
          <w:sz w:val="23"/>
          <w:szCs w:val="23"/>
        </w:rPr>
        <w:t>3</w:t>
      </w:r>
      <w:r>
        <w:rPr>
          <w:sz w:val="23"/>
          <w:szCs w:val="23"/>
        </w:rPr>
        <w:t xml:space="preserve"> years </w:t>
      </w:r>
    </w:p>
    <w:p w:rsidR="001E7E31" w:rsidRDefault="001E7E31" w:rsidP="00223524">
      <w:pPr>
        <w:pStyle w:val="Default"/>
        <w:jc w:val="both"/>
        <w:rPr>
          <w:b/>
          <w:bCs/>
          <w:sz w:val="23"/>
          <w:szCs w:val="23"/>
        </w:rPr>
      </w:pPr>
    </w:p>
    <w:p w:rsidR="00223524" w:rsidRDefault="00223524" w:rsidP="00223524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KEY AREAS OF RESPONSIBILITY </w:t>
      </w:r>
    </w:p>
    <w:p w:rsidR="00981FF6" w:rsidRDefault="00981FF6" w:rsidP="00223524">
      <w:pPr>
        <w:pStyle w:val="Default"/>
        <w:jc w:val="both"/>
        <w:rPr>
          <w:sz w:val="23"/>
          <w:szCs w:val="23"/>
        </w:rPr>
      </w:pPr>
    </w:p>
    <w:p w:rsidR="00223524" w:rsidRDefault="00223524" w:rsidP="0022352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Establishing a new Virtual Reference Group </w:t>
      </w:r>
      <w:r w:rsidR="004C66AF">
        <w:rPr>
          <w:b/>
          <w:bCs/>
          <w:sz w:val="23"/>
          <w:szCs w:val="23"/>
        </w:rPr>
        <w:t>for Remote and Rural Matters</w:t>
      </w:r>
    </w:p>
    <w:p w:rsidR="00223524" w:rsidRDefault="00223524" w:rsidP="0022352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Working with the </w:t>
      </w:r>
      <w:r w:rsidR="00981FF6">
        <w:rPr>
          <w:sz w:val="23"/>
          <w:szCs w:val="23"/>
        </w:rPr>
        <w:t>Director of QRS</w:t>
      </w:r>
      <w:r>
        <w:rPr>
          <w:sz w:val="23"/>
          <w:szCs w:val="23"/>
        </w:rPr>
        <w:t xml:space="preserve"> to identify and recruit a reference group </w:t>
      </w:r>
    </w:p>
    <w:p w:rsidR="00223524" w:rsidRDefault="00223524" w:rsidP="0022352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Chairing the virtual reference group </w:t>
      </w:r>
    </w:p>
    <w:p w:rsidR="00223524" w:rsidRDefault="00223524" w:rsidP="00223524">
      <w:pPr>
        <w:pStyle w:val="Default"/>
        <w:rPr>
          <w:sz w:val="23"/>
          <w:szCs w:val="23"/>
        </w:rPr>
      </w:pPr>
    </w:p>
    <w:p w:rsidR="00223524" w:rsidRDefault="00223524" w:rsidP="0022352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Education </w:t>
      </w:r>
      <w:r w:rsidR="001E7E31">
        <w:rPr>
          <w:b/>
          <w:bCs/>
          <w:sz w:val="23"/>
          <w:szCs w:val="23"/>
        </w:rPr>
        <w:t xml:space="preserve">and </w:t>
      </w:r>
      <w:r w:rsidR="00CF7C26">
        <w:rPr>
          <w:b/>
          <w:bCs/>
          <w:sz w:val="23"/>
          <w:szCs w:val="23"/>
        </w:rPr>
        <w:t>Training</w:t>
      </w:r>
    </w:p>
    <w:p w:rsidR="00223524" w:rsidRDefault="00223524" w:rsidP="009E4F53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Contributing remote and rural perspectives on ou</w:t>
      </w:r>
      <w:r w:rsidR="00981FF6">
        <w:rPr>
          <w:sz w:val="23"/>
          <w:szCs w:val="23"/>
        </w:rPr>
        <w:t>r educational programme;</w:t>
      </w:r>
    </w:p>
    <w:p w:rsidR="00223524" w:rsidRDefault="00223524" w:rsidP="009E4F53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Promoting video linked educational events and web-based educational material College educational materia</w:t>
      </w:r>
      <w:r w:rsidR="00981FF6">
        <w:rPr>
          <w:sz w:val="23"/>
          <w:szCs w:val="23"/>
        </w:rPr>
        <w:t>l including the on line portal;</w:t>
      </w:r>
    </w:p>
    <w:p w:rsidR="009E4F53" w:rsidRDefault="00223524" w:rsidP="009E4F53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Identifying training opportuni</w:t>
      </w:r>
      <w:r w:rsidR="00981FF6">
        <w:rPr>
          <w:sz w:val="23"/>
          <w:szCs w:val="23"/>
        </w:rPr>
        <w:t xml:space="preserve">ties in UK </w:t>
      </w:r>
      <w:r w:rsidR="00CF7C26">
        <w:rPr>
          <w:sz w:val="23"/>
          <w:szCs w:val="23"/>
        </w:rPr>
        <w:t>for overseas doctors</w:t>
      </w:r>
      <w:r w:rsidR="00EC30C5">
        <w:rPr>
          <w:sz w:val="23"/>
          <w:szCs w:val="23"/>
        </w:rPr>
        <w:t>.</w:t>
      </w:r>
      <w:r w:rsidR="009E4F53">
        <w:rPr>
          <w:sz w:val="23"/>
          <w:szCs w:val="23"/>
        </w:rPr>
        <w:t xml:space="preserve"> </w:t>
      </w:r>
    </w:p>
    <w:p w:rsidR="00EC30C5" w:rsidRDefault="009E4F53" w:rsidP="009E4F53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Encouraging submissions to the College Journal.</w:t>
      </w:r>
    </w:p>
    <w:p w:rsidR="009E4F53" w:rsidRDefault="009E4F53" w:rsidP="009E4F53">
      <w:pPr>
        <w:pStyle w:val="Default"/>
        <w:ind w:left="360"/>
        <w:jc w:val="both"/>
        <w:rPr>
          <w:sz w:val="23"/>
          <w:szCs w:val="23"/>
        </w:rPr>
      </w:pPr>
    </w:p>
    <w:p w:rsidR="00223524" w:rsidRDefault="00223524" w:rsidP="00223524">
      <w:pPr>
        <w:pStyle w:val="Default"/>
        <w:rPr>
          <w:sz w:val="23"/>
          <w:szCs w:val="23"/>
        </w:rPr>
      </w:pPr>
    </w:p>
    <w:p w:rsidR="00EC30C5" w:rsidRDefault="00EC30C5" w:rsidP="00223524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Quality and Research</w:t>
      </w:r>
    </w:p>
    <w:p w:rsidR="00EC30C5" w:rsidRPr="00EC30C5" w:rsidRDefault="00EC30C5" w:rsidP="00EC30C5">
      <w:pPr>
        <w:pStyle w:val="Default"/>
        <w:numPr>
          <w:ilvl w:val="0"/>
          <w:numId w:val="13"/>
        </w:numPr>
        <w:jc w:val="both"/>
        <w:rPr>
          <w:bCs/>
          <w:sz w:val="23"/>
          <w:szCs w:val="23"/>
        </w:rPr>
      </w:pPr>
      <w:r w:rsidRPr="00EC30C5">
        <w:rPr>
          <w:bCs/>
          <w:sz w:val="23"/>
          <w:szCs w:val="23"/>
        </w:rPr>
        <w:t>Contributing to invited service reviews in remote and rural locations</w:t>
      </w:r>
    </w:p>
    <w:p w:rsidR="00EC30C5" w:rsidRPr="00EC30C5" w:rsidRDefault="00EC30C5" w:rsidP="00EC30C5">
      <w:pPr>
        <w:pStyle w:val="Default"/>
        <w:numPr>
          <w:ilvl w:val="0"/>
          <w:numId w:val="13"/>
        </w:numPr>
        <w:jc w:val="both"/>
        <w:rPr>
          <w:bCs/>
          <w:sz w:val="23"/>
          <w:szCs w:val="23"/>
        </w:rPr>
      </w:pPr>
      <w:r w:rsidRPr="00EC30C5">
        <w:rPr>
          <w:bCs/>
          <w:sz w:val="23"/>
          <w:szCs w:val="23"/>
        </w:rPr>
        <w:t>Encouraging research into remote and rural challenges</w:t>
      </w:r>
    </w:p>
    <w:p w:rsidR="00EC30C5" w:rsidRPr="00EC30C5" w:rsidRDefault="00EC30C5" w:rsidP="00EC30C5">
      <w:pPr>
        <w:pStyle w:val="Default"/>
        <w:numPr>
          <w:ilvl w:val="0"/>
          <w:numId w:val="13"/>
        </w:numPr>
        <w:jc w:val="both"/>
        <w:rPr>
          <w:bCs/>
          <w:sz w:val="23"/>
          <w:szCs w:val="23"/>
        </w:rPr>
      </w:pPr>
      <w:r w:rsidRPr="00EC30C5">
        <w:rPr>
          <w:bCs/>
          <w:sz w:val="23"/>
          <w:szCs w:val="23"/>
        </w:rPr>
        <w:t>Encouraging research participation by teams in remote and rural location</w:t>
      </w:r>
    </w:p>
    <w:p w:rsidR="00EC30C5" w:rsidRDefault="00EC30C5" w:rsidP="00223524">
      <w:pPr>
        <w:pStyle w:val="Default"/>
        <w:jc w:val="both"/>
        <w:rPr>
          <w:b/>
          <w:bCs/>
          <w:sz w:val="23"/>
          <w:szCs w:val="23"/>
        </w:rPr>
      </w:pPr>
    </w:p>
    <w:p w:rsidR="00223524" w:rsidRDefault="00223524" w:rsidP="0022352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Communications </w:t>
      </w:r>
    </w:p>
    <w:p w:rsidR="00223524" w:rsidRDefault="00223524" w:rsidP="0022352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Arranging and supporting Presidential visits within </w:t>
      </w:r>
      <w:r w:rsidR="001E7E31">
        <w:rPr>
          <w:sz w:val="23"/>
          <w:szCs w:val="23"/>
        </w:rPr>
        <w:t>remote areas of the UK</w:t>
      </w:r>
      <w:r>
        <w:rPr>
          <w:sz w:val="23"/>
          <w:szCs w:val="23"/>
        </w:rPr>
        <w:t xml:space="preserve"> as required</w:t>
      </w:r>
      <w:r w:rsidR="00981FF6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EC30C5" w:rsidRDefault="00223524" w:rsidP="00EC30C5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• Developing and stimulating contributions to a remote and rural section of the College website</w:t>
      </w:r>
      <w:r w:rsidR="00EC30C5">
        <w:rPr>
          <w:sz w:val="23"/>
          <w:szCs w:val="23"/>
        </w:rPr>
        <w:t>.</w:t>
      </w:r>
    </w:p>
    <w:p w:rsidR="00EC30C5" w:rsidRDefault="00EC30C5" w:rsidP="00EC30C5">
      <w:pPr>
        <w:pStyle w:val="Default"/>
        <w:ind w:left="720" w:hanging="360"/>
        <w:jc w:val="both"/>
        <w:rPr>
          <w:sz w:val="23"/>
          <w:szCs w:val="23"/>
        </w:rPr>
      </w:pPr>
    </w:p>
    <w:p w:rsidR="00223524" w:rsidRDefault="00223524" w:rsidP="00223524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MRCP(</w:t>
      </w:r>
      <w:proofErr w:type="gramEnd"/>
      <w:r>
        <w:rPr>
          <w:b/>
          <w:bCs/>
          <w:sz w:val="23"/>
          <w:szCs w:val="23"/>
        </w:rPr>
        <w:t xml:space="preserve">UK) Examination </w:t>
      </w:r>
    </w:p>
    <w:p w:rsidR="00223524" w:rsidRDefault="00223524" w:rsidP="0022352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• Encou</w:t>
      </w:r>
      <w:r w:rsidR="001E7E31">
        <w:rPr>
          <w:sz w:val="23"/>
          <w:szCs w:val="23"/>
        </w:rPr>
        <w:t>raging Fellows to participate as</w:t>
      </w:r>
      <w:r>
        <w:rPr>
          <w:sz w:val="23"/>
          <w:szCs w:val="23"/>
        </w:rPr>
        <w:t xml:space="preserve"> examiners to foster networking</w:t>
      </w:r>
      <w:r w:rsidR="00981FF6">
        <w:rPr>
          <w:sz w:val="23"/>
          <w:szCs w:val="23"/>
        </w:rPr>
        <w:t>.</w:t>
      </w:r>
    </w:p>
    <w:p w:rsidR="00223524" w:rsidRDefault="00223524" w:rsidP="00223524">
      <w:pPr>
        <w:pStyle w:val="Default"/>
        <w:rPr>
          <w:sz w:val="23"/>
          <w:szCs w:val="23"/>
        </w:rPr>
      </w:pPr>
    </w:p>
    <w:p w:rsidR="00223524" w:rsidRDefault="00223524" w:rsidP="00223524">
      <w:pPr>
        <w:pStyle w:val="Default"/>
        <w:ind w:left="36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Professional and Policy Developments </w:t>
      </w:r>
    </w:p>
    <w:p w:rsidR="00223524" w:rsidRDefault="00223524" w:rsidP="00EC30C5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Providing informed views on remote and rural </w:t>
      </w:r>
      <w:r w:rsidR="001E7E31">
        <w:rPr>
          <w:sz w:val="23"/>
          <w:szCs w:val="23"/>
        </w:rPr>
        <w:t>policy initiatives for</w:t>
      </w:r>
      <w:r w:rsidR="00981FF6">
        <w:rPr>
          <w:sz w:val="23"/>
          <w:szCs w:val="23"/>
        </w:rPr>
        <w:t xml:space="preserve"> the College;</w:t>
      </w:r>
    </w:p>
    <w:p w:rsidR="001E7E31" w:rsidRDefault="001E7E31" w:rsidP="00EC30C5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>Contributing to national debates on workforce planning for remote and rural areas</w:t>
      </w:r>
      <w:r w:rsidR="00981FF6">
        <w:rPr>
          <w:sz w:val="23"/>
          <w:szCs w:val="23"/>
        </w:rPr>
        <w:t>.</w:t>
      </w:r>
    </w:p>
    <w:p w:rsidR="00445A3A" w:rsidRDefault="00445A3A" w:rsidP="00EC30C5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Contributing to developments in integration agenda</w:t>
      </w:r>
      <w:r w:rsidR="00CF7C26">
        <w:rPr>
          <w:sz w:val="23"/>
          <w:szCs w:val="23"/>
        </w:rPr>
        <w:t>s in</w:t>
      </w:r>
      <w:r>
        <w:rPr>
          <w:sz w:val="23"/>
          <w:szCs w:val="23"/>
        </w:rPr>
        <w:t xml:space="preserve"> remote and rural areas</w:t>
      </w:r>
    </w:p>
    <w:p w:rsidR="006312B5" w:rsidRDefault="006312B5" w:rsidP="00EC30C5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Contributing to resource and workforce</w:t>
      </w:r>
      <w:r w:rsidRPr="006312B5">
        <w:rPr>
          <w:sz w:val="23"/>
          <w:szCs w:val="23"/>
        </w:rPr>
        <w:t xml:space="preserve"> </w:t>
      </w:r>
      <w:r>
        <w:rPr>
          <w:sz w:val="23"/>
          <w:szCs w:val="23"/>
        </w:rPr>
        <w:t>sustainability</w:t>
      </w:r>
      <w:r w:rsidRPr="006312B5">
        <w:rPr>
          <w:sz w:val="23"/>
          <w:szCs w:val="23"/>
        </w:rPr>
        <w:t xml:space="preserve"> </w:t>
      </w:r>
      <w:r>
        <w:rPr>
          <w:sz w:val="23"/>
          <w:szCs w:val="23"/>
        </w:rPr>
        <w:t>developments</w:t>
      </w:r>
    </w:p>
    <w:p w:rsidR="009E4F53" w:rsidRPr="006312B5" w:rsidRDefault="009E4F53" w:rsidP="009E4F53">
      <w:pPr>
        <w:pStyle w:val="Default"/>
        <w:ind w:left="360"/>
        <w:jc w:val="both"/>
        <w:rPr>
          <w:sz w:val="23"/>
          <w:szCs w:val="23"/>
        </w:rPr>
      </w:pPr>
    </w:p>
    <w:p w:rsidR="00223524" w:rsidRDefault="00223524" w:rsidP="001E7E3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Membership Support </w:t>
      </w:r>
    </w:p>
    <w:p w:rsidR="00223524" w:rsidRDefault="00223524" w:rsidP="0022352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• Enc</w:t>
      </w:r>
      <w:r w:rsidR="00981FF6">
        <w:rPr>
          <w:sz w:val="23"/>
          <w:szCs w:val="23"/>
        </w:rPr>
        <w:t>ouraging new Collegiate Members;</w:t>
      </w:r>
    </w:p>
    <w:p w:rsidR="00223524" w:rsidRDefault="00223524" w:rsidP="0022352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• Identifying nominations for Fellowship</w:t>
      </w:r>
      <w:r w:rsidR="00981FF6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223524" w:rsidRDefault="00EC30C5" w:rsidP="0022352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• Providing</w:t>
      </w:r>
      <w:r w:rsidR="00223524">
        <w:rPr>
          <w:sz w:val="23"/>
          <w:szCs w:val="23"/>
        </w:rPr>
        <w:t xml:space="preserve"> support for SAS </w:t>
      </w:r>
      <w:r w:rsidR="00445A3A">
        <w:rPr>
          <w:sz w:val="23"/>
          <w:szCs w:val="23"/>
        </w:rPr>
        <w:t xml:space="preserve">and trust grade </w:t>
      </w:r>
      <w:r w:rsidR="00223524">
        <w:rPr>
          <w:sz w:val="23"/>
          <w:szCs w:val="23"/>
        </w:rPr>
        <w:t>doctors working in remote and rural areas</w:t>
      </w:r>
      <w:r w:rsidR="00981FF6">
        <w:rPr>
          <w:sz w:val="23"/>
          <w:szCs w:val="23"/>
        </w:rPr>
        <w:t>.</w:t>
      </w:r>
      <w:r w:rsidR="00223524">
        <w:rPr>
          <w:sz w:val="23"/>
          <w:szCs w:val="23"/>
        </w:rPr>
        <w:t xml:space="preserve"> </w:t>
      </w:r>
    </w:p>
    <w:p w:rsidR="00EC30C5" w:rsidRDefault="00EC30C5" w:rsidP="00223524">
      <w:pPr>
        <w:pStyle w:val="Default"/>
        <w:jc w:val="both"/>
        <w:rPr>
          <w:b/>
          <w:bCs/>
          <w:sz w:val="23"/>
          <w:szCs w:val="23"/>
        </w:rPr>
      </w:pPr>
    </w:p>
    <w:p w:rsidR="00EC30C5" w:rsidRDefault="00EC30C5" w:rsidP="00223524">
      <w:pPr>
        <w:pStyle w:val="Default"/>
        <w:jc w:val="both"/>
        <w:rPr>
          <w:b/>
          <w:bCs/>
          <w:sz w:val="23"/>
          <w:szCs w:val="23"/>
        </w:rPr>
      </w:pPr>
    </w:p>
    <w:p w:rsidR="00223524" w:rsidRDefault="00223524" w:rsidP="00223524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ELIGIBILITY CRITERIA </w:t>
      </w:r>
    </w:p>
    <w:p w:rsidR="00981FF6" w:rsidRDefault="00981FF6" w:rsidP="00223524">
      <w:pPr>
        <w:pStyle w:val="Default"/>
        <w:jc w:val="both"/>
        <w:rPr>
          <w:sz w:val="23"/>
          <w:szCs w:val="23"/>
        </w:rPr>
      </w:pPr>
    </w:p>
    <w:p w:rsidR="00223524" w:rsidRDefault="00223524" w:rsidP="0022352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Essential </w:t>
      </w:r>
    </w:p>
    <w:p w:rsidR="00223524" w:rsidRDefault="00223524" w:rsidP="00981FF6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Fellow in “Good Standing” </w:t>
      </w:r>
    </w:p>
    <w:p w:rsidR="00223524" w:rsidRDefault="00223524" w:rsidP="00981FF6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Fellow in current </w:t>
      </w:r>
      <w:r w:rsidR="00445A3A">
        <w:rPr>
          <w:sz w:val="23"/>
          <w:szCs w:val="23"/>
        </w:rPr>
        <w:t xml:space="preserve">clinical </w:t>
      </w:r>
      <w:r>
        <w:rPr>
          <w:sz w:val="23"/>
          <w:szCs w:val="23"/>
        </w:rPr>
        <w:t xml:space="preserve"> practice in a remote or rural area of the UK  </w:t>
      </w:r>
    </w:p>
    <w:p w:rsidR="004C66AF" w:rsidRDefault="00981FF6" w:rsidP="00981FF6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223524">
        <w:rPr>
          <w:sz w:val="23"/>
          <w:szCs w:val="23"/>
        </w:rPr>
        <w:t xml:space="preserve"> practising physician at the time of his/her appointment and for the </w:t>
      </w:r>
      <w:r w:rsidR="00223524">
        <w:rPr>
          <w:i/>
          <w:iCs/>
          <w:sz w:val="23"/>
          <w:szCs w:val="23"/>
        </w:rPr>
        <w:t xml:space="preserve">duration </w:t>
      </w:r>
      <w:r w:rsidR="00223524">
        <w:rPr>
          <w:sz w:val="23"/>
          <w:szCs w:val="23"/>
        </w:rPr>
        <w:t xml:space="preserve">of the appointment. </w:t>
      </w:r>
    </w:p>
    <w:p w:rsidR="001E7E31" w:rsidRDefault="004C66AF" w:rsidP="00981FF6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Interest </w:t>
      </w:r>
      <w:r w:rsidR="001E7E31">
        <w:rPr>
          <w:sz w:val="23"/>
          <w:szCs w:val="23"/>
        </w:rPr>
        <w:t xml:space="preserve"> in service development, quality improvement or education</w:t>
      </w:r>
    </w:p>
    <w:p w:rsidR="00445A3A" w:rsidRDefault="00445A3A" w:rsidP="00981FF6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interest in health policy across the 4 nations within the UK</w:t>
      </w:r>
    </w:p>
    <w:p w:rsidR="004C66AF" w:rsidRDefault="004C66AF" w:rsidP="00981FF6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Chairing experience at national level</w:t>
      </w:r>
    </w:p>
    <w:p w:rsidR="001E7E31" w:rsidRDefault="001E7E31" w:rsidP="00223524">
      <w:pPr>
        <w:pStyle w:val="Default"/>
        <w:ind w:left="360" w:hanging="360"/>
        <w:jc w:val="both"/>
        <w:rPr>
          <w:sz w:val="23"/>
          <w:szCs w:val="23"/>
        </w:rPr>
      </w:pPr>
    </w:p>
    <w:p w:rsidR="00223524" w:rsidRDefault="00223524" w:rsidP="00223524">
      <w:pPr>
        <w:pStyle w:val="Default"/>
        <w:rPr>
          <w:sz w:val="23"/>
          <w:szCs w:val="23"/>
        </w:rPr>
      </w:pPr>
    </w:p>
    <w:p w:rsidR="00223524" w:rsidRDefault="00223524" w:rsidP="0022352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Desirable </w:t>
      </w:r>
    </w:p>
    <w:p w:rsidR="00223524" w:rsidRDefault="00223524" w:rsidP="00981FF6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Interest in CPD, </w:t>
      </w:r>
      <w:r w:rsidR="004C66AF">
        <w:rPr>
          <w:sz w:val="23"/>
          <w:szCs w:val="23"/>
        </w:rPr>
        <w:t>revalidation or</w:t>
      </w:r>
      <w:r>
        <w:rPr>
          <w:sz w:val="23"/>
          <w:szCs w:val="23"/>
        </w:rPr>
        <w:t xml:space="preserve"> research </w:t>
      </w:r>
      <w:r w:rsidR="00CF7C26">
        <w:rPr>
          <w:sz w:val="23"/>
          <w:szCs w:val="23"/>
        </w:rPr>
        <w:t>as applied to remote and rural practice</w:t>
      </w:r>
    </w:p>
    <w:p w:rsidR="00223524" w:rsidRDefault="00223524" w:rsidP="00981FF6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Well-established </w:t>
      </w:r>
      <w:r w:rsidR="004C66AF">
        <w:rPr>
          <w:sz w:val="23"/>
          <w:szCs w:val="23"/>
        </w:rPr>
        <w:t xml:space="preserve">networks or </w:t>
      </w:r>
      <w:r w:rsidR="00CF7C26">
        <w:rPr>
          <w:sz w:val="23"/>
          <w:szCs w:val="23"/>
        </w:rPr>
        <w:t xml:space="preserve">experience of developing such </w:t>
      </w:r>
      <w:r w:rsidR="004C66AF">
        <w:rPr>
          <w:sz w:val="23"/>
          <w:szCs w:val="23"/>
        </w:rPr>
        <w:t xml:space="preserve">networks </w:t>
      </w:r>
      <w:r>
        <w:rPr>
          <w:sz w:val="23"/>
          <w:szCs w:val="23"/>
        </w:rPr>
        <w:t xml:space="preserve"> would be an advantage </w:t>
      </w:r>
    </w:p>
    <w:p w:rsidR="006312B5" w:rsidRDefault="006312B5" w:rsidP="00981FF6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Interest/ experience of developing  sustainable future models of practice in R&amp;R settings</w:t>
      </w:r>
    </w:p>
    <w:p w:rsidR="00223524" w:rsidRDefault="00223524" w:rsidP="00981FF6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Well</w:t>
      </w:r>
      <w:r w:rsidR="00EC30C5">
        <w:rPr>
          <w:sz w:val="23"/>
          <w:szCs w:val="23"/>
        </w:rPr>
        <w:t>-</w:t>
      </w:r>
      <w:r>
        <w:rPr>
          <w:sz w:val="23"/>
          <w:szCs w:val="23"/>
        </w:rPr>
        <w:t xml:space="preserve">developed communication skills (preferably electronic) would be an advantage </w:t>
      </w:r>
    </w:p>
    <w:p w:rsidR="00967314" w:rsidRDefault="00967314"/>
    <w:p w:rsidR="00EC30C5" w:rsidRPr="00EC30C5" w:rsidRDefault="009E4F53" w:rsidP="00EC30C5">
      <w:pPr>
        <w:jc w:val="right"/>
        <w:rPr>
          <w:b/>
        </w:rPr>
      </w:pPr>
      <w:r>
        <w:rPr>
          <w:b/>
        </w:rPr>
        <w:t>August</w:t>
      </w:r>
      <w:r w:rsidR="00EC30C5" w:rsidRPr="00EC30C5">
        <w:rPr>
          <w:b/>
        </w:rPr>
        <w:t xml:space="preserve"> 2017</w:t>
      </w:r>
    </w:p>
    <w:sectPr w:rsidR="00EC30C5" w:rsidRPr="00EC30C5" w:rsidSect="009266E6">
      <w:pgSz w:w="11906" w:h="17338"/>
      <w:pgMar w:top="1888" w:right="1079" w:bottom="1440" w:left="12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DC2"/>
    <w:multiLevelType w:val="hybridMultilevel"/>
    <w:tmpl w:val="D5721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C3B15"/>
    <w:multiLevelType w:val="hybridMultilevel"/>
    <w:tmpl w:val="8D4C3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20B56"/>
    <w:multiLevelType w:val="hybridMultilevel"/>
    <w:tmpl w:val="26A03B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F01B15"/>
    <w:multiLevelType w:val="hybridMultilevel"/>
    <w:tmpl w:val="79A64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060C"/>
    <w:multiLevelType w:val="hybridMultilevel"/>
    <w:tmpl w:val="4EBCD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B46F4"/>
    <w:multiLevelType w:val="hybridMultilevel"/>
    <w:tmpl w:val="A2C86D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33260C"/>
    <w:multiLevelType w:val="hybridMultilevel"/>
    <w:tmpl w:val="ABB83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5A2668"/>
    <w:multiLevelType w:val="hybridMultilevel"/>
    <w:tmpl w:val="4AA64292"/>
    <w:lvl w:ilvl="0" w:tplc="5810B9B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13448"/>
    <w:multiLevelType w:val="hybridMultilevel"/>
    <w:tmpl w:val="F9107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15A84"/>
    <w:multiLevelType w:val="hybridMultilevel"/>
    <w:tmpl w:val="7E748508"/>
    <w:lvl w:ilvl="0" w:tplc="5810B9B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13448"/>
    <w:multiLevelType w:val="hybridMultilevel"/>
    <w:tmpl w:val="C63A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24ACB"/>
    <w:multiLevelType w:val="hybridMultilevel"/>
    <w:tmpl w:val="31609738"/>
    <w:lvl w:ilvl="0" w:tplc="A5B24F1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91D63"/>
    <w:multiLevelType w:val="hybridMultilevel"/>
    <w:tmpl w:val="4E8E31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BF7450"/>
    <w:multiLevelType w:val="hybridMultilevel"/>
    <w:tmpl w:val="DF565FB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6B363278"/>
    <w:multiLevelType w:val="hybridMultilevel"/>
    <w:tmpl w:val="EAE8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B1E18"/>
    <w:multiLevelType w:val="hybridMultilevel"/>
    <w:tmpl w:val="525E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80A5E"/>
    <w:multiLevelType w:val="hybridMultilevel"/>
    <w:tmpl w:val="C054F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3"/>
  </w:num>
  <w:num w:numId="5">
    <w:abstractNumId w:val="1"/>
  </w:num>
  <w:num w:numId="6">
    <w:abstractNumId w:val="14"/>
  </w:num>
  <w:num w:numId="7">
    <w:abstractNumId w:val="0"/>
  </w:num>
  <w:num w:numId="8">
    <w:abstractNumId w:val="12"/>
  </w:num>
  <w:num w:numId="9">
    <w:abstractNumId w:val="2"/>
  </w:num>
  <w:num w:numId="10">
    <w:abstractNumId w:val="13"/>
  </w:num>
  <w:num w:numId="11">
    <w:abstractNumId w:val="16"/>
  </w:num>
  <w:num w:numId="12">
    <w:abstractNumId w:val="9"/>
  </w:num>
  <w:num w:numId="13">
    <w:abstractNumId w:val="7"/>
  </w:num>
  <w:num w:numId="14">
    <w:abstractNumId w:val="5"/>
  </w:num>
  <w:num w:numId="15">
    <w:abstractNumId w:val="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24"/>
    <w:rsid w:val="00064198"/>
    <w:rsid w:val="001611D3"/>
    <w:rsid w:val="001E7E31"/>
    <w:rsid w:val="00223524"/>
    <w:rsid w:val="00277B80"/>
    <w:rsid w:val="003928E3"/>
    <w:rsid w:val="00445A3A"/>
    <w:rsid w:val="004721F8"/>
    <w:rsid w:val="004C3D06"/>
    <w:rsid w:val="004C66AF"/>
    <w:rsid w:val="005E17ED"/>
    <w:rsid w:val="006312B5"/>
    <w:rsid w:val="00631D01"/>
    <w:rsid w:val="00720964"/>
    <w:rsid w:val="008550C3"/>
    <w:rsid w:val="00886925"/>
    <w:rsid w:val="00893E4C"/>
    <w:rsid w:val="00967314"/>
    <w:rsid w:val="00981FF6"/>
    <w:rsid w:val="009E4F53"/>
    <w:rsid w:val="00AA5BCF"/>
    <w:rsid w:val="00AC600C"/>
    <w:rsid w:val="00CF7C26"/>
    <w:rsid w:val="00EC30C5"/>
    <w:rsid w:val="00F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45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45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CF5C-9E1C-4F44-85C3-601CBC25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9D7D88B.dotm</Template>
  <TotalTime>1</TotalTime>
  <Pages>2</Pages>
  <Words>466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Lockhart</dc:creator>
  <cp:lastModifiedBy>George Tait</cp:lastModifiedBy>
  <cp:revision>2</cp:revision>
  <dcterms:created xsi:type="dcterms:W3CDTF">2017-08-09T10:15:00Z</dcterms:created>
  <dcterms:modified xsi:type="dcterms:W3CDTF">2017-08-09T10:15:00Z</dcterms:modified>
</cp:coreProperties>
</file>