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E7" w:rsidRPr="00CF1A28" w:rsidRDefault="000218E7" w:rsidP="007F38DF">
      <w:pPr>
        <w:jc w:val="center"/>
        <w:rPr>
          <w:b/>
          <w:sz w:val="16"/>
          <w:szCs w:val="16"/>
        </w:rPr>
      </w:pPr>
    </w:p>
    <w:p w:rsidR="002C4AB4" w:rsidRDefault="007F38DF" w:rsidP="009C68FB">
      <w:pPr>
        <w:spacing w:after="0" w:line="300" w:lineRule="atLeast"/>
        <w:jc w:val="center"/>
        <w:rPr>
          <w:b/>
          <w:sz w:val="28"/>
          <w:szCs w:val="28"/>
        </w:rPr>
      </w:pPr>
      <w:r w:rsidRPr="00C75863">
        <w:rPr>
          <w:b/>
          <w:sz w:val="28"/>
          <w:szCs w:val="28"/>
        </w:rPr>
        <w:t>Information for Applicants</w:t>
      </w:r>
    </w:p>
    <w:p w:rsidR="009C68FB" w:rsidRDefault="009C68FB" w:rsidP="009C68FB">
      <w:pPr>
        <w:spacing w:after="0" w:line="300" w:lineRule="atLeast"/>
        <w:rPr>
          <w:b/>
          <w:sz w:val="26"/>
          <w:szCs w:val="26"/>
        </w:rPr>
      </w:pPr>
    </w:p>
    <w:p w:rsidR="0082487E" w:rsidRPr="0063384A" w:rsidRDefault="0063384A" w:rsidP="009C68FB">
      <w:pPr>
        <w:spacing w:after="0" w:line="300" w:lineRule="atLeast"/>
        <w:rPr>
          <w:b/>
          <w:sz w:val="26"/>
          <w:szCs w:val="26"/>
        </w:rPr>
      </w:pPr>
      <w:r w:rsidRPr="0063384A">
        <w:rPr>
          <w:b/>
          <w:sz w:val="26"/>
          <w:szCs w:val="26"/>
        </w:rPr>
        <w:t>Examinations Manager</w:t>
      </w:r>
    </w:p>
    <w:p w:rsidR="0082487E" w:rsidRPr="00054ACE" w:rsidRDefault="00FF0EA6" w:rsidP="009C68FB">
      <w:pPr>
        <w:spacing w:after="0" w:line="300" w:lineRule="atLeast"/>
        <w:rPr>
          <w:b/>
        </w:rPr>
      </w:pPr>
      <w:r w:rsidRPr="00054ACE">
        <w:rPr>
          <w:b/>
        </w:rPr>
        <w:t>£</w:t>
      </w:r>
      <w:r w:rsidR="0063384A">
        <w:rPr>
          <w:b/>
        </w:rPr>
        <w:t>39,268</w:t>
      </w:r>
      <w:r w:rsidR="0082487E" w:rsidRPr="00054ACE">
        <w:rPr>
          <w:b/>
        </w:rPr>
        <w:t xml:space="preserve"> per annum</w:t>
      </w:r>
    </w:p>
    <w:p w:rsidR="00943020" w:rsidRPr="00054ACE" w:rsidRDefault="00943020" w:rsidP="009C68FB">
      <w:pPr>
        <w:spacing w:after="0" w:line="300" w:lineRule="atLeast"/>
        <w:rPr>
          <w:b/>
        </w:rPr>
      </w:pPr>
      <w:r w:rsidRPr="00054ACE">
        <w:rPr>
          <w:b/>
        </w:rPr>
        <w:t>Edinburgh</w:t>
      </w:r>
    </w:p>
    <w:p w:rsidR="00471FD0" w:rsidRPr="00054ACE" w:rsidRDefault="0043418F" w:rsidP="009C68FB">
      <w:pPr>
        <w:spacing w:after="0" w:line="300" w:lineRule="atLeast"/>
        <w:rPr>
          <w:b/>
        </w:rPr>
      </w:pPr>
      <w:r w:rsidRPr="00054ACE">
        <w:rPr>
          <w:b/>
        </w:rPr>
        <w:t>35</w:t>
      </w:r>
      <w:r w:rsidR="0082487E" w:rsidRPr="00054ACE">
        <w:rPr>
          <w:b/>
        </w:rPr>
        <w:t xml:space="preserve"> hours per week</w:t>
      </w:r>
    </w:p>
    <w:p w:rsidR="007F38DF" w:rsidRDefault="007F38DF" w:rsidP="009C68FB">
      <w:pPr>
        <w:pStyle w:val="NoSpacing"/>
        <w:spacing w:line="300" w:lineRule="atLeast"/>
        <w:jc w:val="both"/>
      </w:pPr>
    </w:p>
    <w:p w:rsidR="007B2054" w:rsidRDefault="00396815" w:rsidP="009C68FB">
      <w:pPr>
        <w:spacing w:after="0" w:line="300" w:lineRule="atLeast"/>
      </w:pPr>
      <w:r>
        <w:t xml:space="preserve">We are seeking </w:t>
      </w:r>
      <w:r w:rsidR="00633AFC">
        <w:t xml:space="preserve">to appoint </w:t>
      </w:r>
      <w:r>
        <w:t xml:space="preserve">an experienced </w:t>
      </w:r>
      <w:r w:rsidR="00057172">
        <w:t xml:space="preserve">and </w:t>
      </w:r>
      <w:r>
        <w:t xml:space="preserve">motivated </w:t>
      </w:r>
      <w:r w:rsidR="00633AFC">
        <w:t>individual to lead and supervise the RCPE examinations team in the delivery of written and clinical examinations.  You will take the lead role in one or more aspects of delivery of the examinations such as the Practical Assessment of Clinical Examinations Skills (PACES) examiner/centre management and liaison with the Edinburgh examinations centre and patients database team.</w:t>
      </w:r>
    </w:p>
    <w:p w:rsidR="009214D6" w:rsidRDefault="009214D6" w:rsidP="009C68FB">
      <w:pPr>
        <w:spacing w:after="0" w:line="300" w:lineRule="atLeast"/>
        <w:rPr>
          <w:b/>
        </w:rPr>
      </w:pPr>
    </w:p>
    <w:p w:rsidR="004D4706" w:rsidRPr="004D4706" w:rsidRDefault="004D4706" w:rsidP="009C68FB">
      <w:pPr>
        <w:spacing w:after="0" w:line="300" w:lineRule="atLeast"/>
        <w:rPr>
          <w:b/>
        </w:rPr>
      </w:pPr>
      <w:r w:rsidRPr="004D4706">
        <w:rPr>
          <w:b/>
        </w:rPr>
        <w:t>About the R</w:t>
      </w:r>
      <w:r w:rsidR="007C421E">
        <w:rPr>
          <w:b/>
        </w:rPr>
        <w:t>oyal College of Physicians of Edinburgh</w:t>
      </w:r>
    </w:p>
    <w:p w:rsidR="00256EF5" w:rsidRDefault="008413A7" w:rsidP="009C68FB">
      <w:pPr>
        <w:spacing w:after="0" w:line="300" w:lineRule="atLeast"/>
      </w:pPr>
      <w:r>
        <w:t>The College</w:t>
      </w:r>
      <w:r w:rsidR="00B710B7">
        <w:t xml:space="preserve"> </w:t>
      </w:r>
      <w:r w:rsidR="00B856E8">
        <w:t>is an independent</w:t>
      </w:r>
      <w:r w:rsidR="007F38DF">
        <w:t xml:space="preserve"> professional </w:t>
      </w:r>
      <w:r w:rsidR="00CF1A28">
        <w:t xml:space="preserve">membership </w:t>
      </w:r>
      <w:r w:rsidR="007F38DF">
        <w:t>o</w:t>
      </w:r>
      <w:r w:rsidR="00B710B7">
        <w:t xml:space="preserve">rganisation </w:t>
      </w:r>
      <w:r w:rsidR="00CF1A28">
        <w:t xml:space="preserve">and registered charity, which exists to </w:t>
      </w:r>
      <w:r w:rsidR="00256EF5">
        <w:t>support the profession to deliver the gold standard in healthcare provision</w:t>
      </w:r>
      <w:r w:rsidR="00CF1A28">
        <w:t>.</w:t>
      </w:r>
      <w:r w:rsidR="00054ACE">
        <w:t xml:space="preserve"> </w:t>
      </w:r>
    </w:p>
    <w:p w:rsidR="00256EF5" w:rsidRDefault="00256EF5" w:rsidP="009C68FB">
      <w:pPr>
        <w:spacing w:after="0" w:line="300" w:lineRule="atLeast"/>
      </w:pPr>
    </w:p>
    <w:p w:rsidR="00256EF5" w:rsidRDefault="00256EF5" w:rsidP="009C68FB">
      <w:pPr>
        <w:spacing w:after="0" w:line="300" w:lineRule="atLeast"/>
      </w:pPr>
      <w:r>
        <w:t>Our five year strategy includes five main aims to:</w:t>
      </w:r>
    </w:p>
    <w:p w:rsidR="00256EF5" w:rsidRDefault="00256EF5" w:rsidP="009C68FB">
      <w:pPr>
        <w:pStyle w:val="ListParagraph"/>
        <w:numPr>
          <w:ilvl w:val="0"/>
          <w:numId w:val="23"/>
        </w:numPr>
        <w:spacing w:after="0" w:line="300" w:lineRule="atLeast"/>
      </w:pPr>
      <w:r w:rsidRPr="009C68FB">
        <w:rPr>
          <w:u w:val="single"/>
        </w:rPr>
        <w:t>Promote excellence</w:t>
      </w:r>
      <w:r>
        <w:t xml:space="preserve"> through evidence-based medical practice, research and policy.</w:t>
      </w:r>
    </w:p>
    <w:p w:rsidR="00256EF5" w:rsidRDefault="00256EF5" w:rsidP="009C68FB">
      <w:pPr>
        <w:pStyle w:val="ListParagraph"/>
        <w:numPr>
          <w:ilvl w:val="0"/>
          <w:numId w:val="23"/>
        </w:numPr>
        <w:spacing w:after="0" w:line="300" w:lineRule="atLeast"/>
      </w:pPr>
      <w:r w:rsidRPr="009C68FB">
        <w:rPr>
          <w:u w:val="single"/>
        </w:rPr>
        <w:t>Improve public health and healthcare</w:t>
      </w:r>
      <w:r>
        <w:t xml:space="preserve"> through international partnerships with multi-disciplinary clinicians and the public.</w:t>
      </w:r>
    </w:p>
    <w:p w:rsidR="00256EF5" w:rsidRDefault="00256EF5" w:rsidP="009C68FB">
      <w:pPr>
        <w:pStyle w:val="ListParagraph"/>
        <w:numPr>
          <w:ilvl w:val="0"/>
          <w:numId w:val="23"/>
        </w:numPr>
        <w:spacing w:after="0" w:line="300" w:lineRule="atLeast"/>
      </w:pPr>
      <w:r>
        <w:t xml:space="preserve">Be the </w:t>
      </w:r>
      <w:r w:rsidRPr="009C68FB">
        <w:rPr>
          <w:u w:val="single"/>
        </w:rPr>
        <w:t>professional voice</w:t>
      </w:r>
      <w:r>
        <w:t xml:space="preserve"> of physicians.</w:t>
      </w:r>
    </w:p>
    <w:p w:rsidR="00256EF5" w:rsidRDefault="00256EF5" w:rsidP="009C68FB">
      <w:pPr>
        <w:pStyle w:val="ListParagraph"/>
        <w:numPr>
          <w:ilvl w:val="0"/>
          <w:numId w:val="23"/>
        </w:numPr>
        <w:spacing w:after="0" w:line="300" w:lineRule="atLeast"/>
      </w:pPr>
      <w:r>
        <w:t xml:space="preserve">Achieve </w:t>
      </w:r>
      <w:r w:rsidRPr="009C68FB">
        <w:rPr>
          <w:u w:val="single"/>
        </w:rPr>
        <w:t>international recognition</w:t>
      </w:r>
      <w:r>
        <w:t xml:space="preserve"> as an innovator in medical education, training and standards.</w:t>
      </w:r>
    </w:p>
    <w:p w:rsidR="00256EF5" w:rsidRDefault="00256EF5" w:rsidP="009C68FB">
      <w:pPr>
        <w:pStyle w:val="ListParagraph"/>
        <w:numPr>
          <w:ilvl w:val="0"/>
          <w:numId w:val="23"/>
        </w:numPr>
        <w:spacing w:after="0" w:line="300" w:lineRule="atLeast"/>
      </w:pPr>
      <w:r>
        <w:t xml:space="preserve">Share and promote our </w:t>
      </w:r>
      <w:r w:rsidRPr="009C68FB">
        <w:rPr>
          <w:u w:val="single"/>
        </w:rPr>
        <w:t>medical heritage</w:t>
      </w:r>
      <w:r w:rsidR="00C4170F">
        <w:t>.</w:t>
      </w:r>
    </w:p>
    <w:p w:rsidR="00C85291" w:rsidRDefault="00C85291" w:rsidP="009C68FB">
      <w:pPr>
        <w:spacing w:after="0" w:line="300" w:lineRule="atLeast"/>
      </w:pPr>
    </w:p>
    <w:p w:rsidR="007F38DF" w:rsidRDefault="00171E0A" w:rsidP="009C68FB">
      <w:pPr>
        <w:spacing w:after="0" w:line="300" w:lineRule="atLeast"/>
      </w:pPr>
      <w:r>
        <w:t>We represent over 12,000 Fellows and Members worldwide</w:t>
      </w:r>
      <w:r w:rsidR="00CF1A28">
        <w:t xml:space="preserve"> by improving their skills and knowledge</w:t>
      </w:r>
      <w:r>
        <w:t xml:space="preserve">, setting standards and </w:t>
      </w:r>
      <w:r w:rsidR="00CF1A28">
        <w:t>developing policy and guidance.</w:t>
      </w:r>
      <w:r>
        <w:t xml:space="preserve">  </w:t>
      </w:r>
      <w:r w:rsidR="00B710B7">
        <w:t xml:space="preserve">The College helps </w:t>
      </w:r>
      <w:r>
        <w:t xml:space="preserve">qualified doctors to pursue </w:t>
      </w:r>
      <w:r w:rsidR="00B710B7">
        <w:t xml:space="preserve">their careers </w:t>
      </w:r>
      <w:r>
        <w:t>in specialist (internal) medicine through o</w:t>
      </w:r>
      <w:r w:rsidR="00B710B7">
        <w:t>ur world-renowned education and training programme.</w:t>
      </w:r>
      <w:r>
        <w:t xml:space="preserve"> </w:t>
      </w:r>
      <w:r w:rsidR="00BC56EE">
        <w:t>We ensure that the views and practical clinical experiences of our membership are taken into account by health policymakers throughout the UK</w:t>
      </w:r>
      <w:r w:rsidR="008413A7">
        <w:t xml:space="preserve"> and communicated to the media and the public</w:t>
      </w:r>
      <w:r w:rsidR="007B2054">
        <w:t>. W</w:t>
      </w:r>
      <w:r>
        <w:t>e provide resources and inf</w:t>
      </w:r>
      <w:r w:rsidR="009F37DA">
        <w:t>o</w:t>
      </w:r>
      <w:r>
        <w:t xml:space="preserve">rmation to support and facilitate professional development for physicians throughout their careers.  </w:t>
      </w:r>
    </w:p>
    <w:p w:rsidR="00054ACE" w:rsidRDefault="00054ACE" w:rsidP="009C68FB">
      <w:pPr>
        <w:spacing w:after="0" w:line="300" w:lineRule="atLeast"/>
        <w:jc w:val="both"/>
      </w:pPr>
    </w:p>
    <w:p w:rsidR="0082487E" w:rsidRPr="0082487E" w:rsidRDefault="0082487E" w:rsidP="009C68FB">
      <w:pPr>
        <w:spacing w:after="0" w:line="300" w:lineRule="atLeast"/>
        <w:rPr>
          <w:b/>
        </w:rPr>
      </w:pPr>
      <w:r w:rsidRPr="0082487E">
        <w:rPr>
          <w:b/>
        </w:rPr>
        <w:t>The Role</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ensure the delivery of the written examinations to Federation and College standards in RCPE  centres in North of England and Scotland by ensuring appropriate venues are booked, exam materials are distributed and collected and local administration processes comply with Federation regulations.</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be responsible for the accurate registration of all candidates applying to RCPE or an RCPE centre in the UK and all subsequent communications.</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be responsible for the PACES</w:t>
      </w:r>
      <w:r w:rsidR="00C735CA" w:rsidRPr="009C68FB">
        <w:rPr>
          <w:rFonts w:ascii="Calibri" w:hAnsi="Calibri"/>
        </w:rPr>
        <w:t xml:space="preserve"> exam</w:t>
      </w:r>
      <w:r w:rsidRPr="009C68FB">
        <w:rPr>
          <w:rFonts w:ascii="Calibri" w:hAnsi="Calibri"/>
        </w:rPr>
        <w:t xml:space="preserve"> as delivered by RCPE.</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deliver RCPE diploma ceremonies for successful candidates within set budgets.</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contribute to IT systems development as required.</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lastRenderedPageBreak/>
        <w:t>To work in close partnership with the Membership Department to promote the benefits of Collegiate Membership to successful candidates.</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ensure written counselling by the Directors for candidates failing continues accurately and timeously.</w:t>
      </w:r>
    </w:p>
    <w:p w:rsidR="00633AFC" w:rsidRPr="009C68FB" w:rsidRDefault="00633AFC" w:rsidP="009C68FB">
      <w:pPr>
        <w:pStyle w:val="ListParagraph"/>
        <w:numPr>
          <w:ilvl w:val="0"/>
          <w:numId w:val="25"/>
        </w:numPr>
        <w:spacing w:after="0" w:line="300" w:lineRule="atLeast"/>
        <w:rPr>
          <w:rFonts w:ascii="Calibri" w:hAnsi="Calibri"/>
        </w:rPr>
      </w:pPr>
      <w:r w:rsidRPr="009C68FB">
        <w:rPr>
          <w:rFonts w:ascii="Calibri" w:hAnsi="Calibri"/>
        </w:rPr>
        <w:t>To be the line manager for all members of the examinations team, undertaking review and development interviews with them and agreeing a training plan with the Head of QRS.</w:t>
      </w:r>
    </w:p>
    <w:p w:rsidR="007B2054" w:rsidRDefault="007B2054" w:rsidP="009C68FB">
      <w:pPr>
        <w:spacing w:after="0" w:line="300" w:lineRule="atLeast"/>
        <w:rPr>
          <w:rFonts w:cs="HelveticaNeue-Light"/>
          <w:b/>
        </w:rPr>
      </w:pPr>
    </w:p>
    <w:p w:rsidR="0082487E" w:rsidRPr="0082487E" w:rsidRDefault="0082487E" w:rsidP="009C68FB">
      <w:pPr>
        <w:spacing w:after="0" w:line="300" w:lineRule="atLeast"/>
        <w:rPr>
          <w:rFonts w:cs="HelveticaNeue-Light"/>
          <w:b/>
        </w:rPr>
      </w:pPr>
      <w:r w:rsidRPr="0082487E">
        <w:rPr>
          <w:rFonts w:cs="HelveticaNeue-Light"/>
          <w:b/>
        </w:rPr>
        <w:t>The Person</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Educated to degree level or equivalent.</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 xml:space="preserve">Management experience at a departmental level. </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 xml:space="preserve">Demonstrate success in achieving targets. </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 xml:space="preserve">Possess excellent communication and negotiation skills with the proven ability to influence and persuade. </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Have effective people management skills to support staff to adapt in line with a fast changing environment.</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Ability to quickly analyse situations and adapt approaches to ensure priority tasks are achieved within time targets and budgets.</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Ability to create and maintain effective working relations with a wide range of staff, candidates, Fellows and Members (often not in Edinburgh).</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Motivational skills to encourage performance and productivity from his/her team.</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Flexible in approach and an ability to work under pressure, given deadlines for examinations.</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Ability to manage competing and (on occasions) conflicting priorities.</w:t>
      </w:r>
    </w:p>
    <w:p w:rsidR="00C735CA" w:rsidRPr="009C68FB" w:rsidRDefault="00C735CA" w:rsidP="009C68FB">
      <w:pPr>
        <w:pStyle w:val="ListParagraph"/>
        <w:numPr>
          <w:ilvl w:val="0"/>
          <w:numId w:val="26"/>
        </w:numPr>
        <w:spacing w:after="0" w:line="300" w:lineRule="atLeast"/>
        <w:rPr>
          <w:rFonts w:ascii="Calibri" w:hAnsi="Calibri"/>
        </w:rPr>
      </w:pPr>
      <w:r w:rsidRPr="009C68FB">
        <w:rPr>
          <w:rFonts w:ascii="Calibri" w:hAnsi="Calibri"/>
        </w:rPr>
        <w:t>Competent computer skills in MS Office and using databases and with a clear understanding of data protection standards.</w:t>
      </w:r>
    </w:p>
    <w:p w:rsidR="00AB67AC" w:rsidRPr="0082487E" w:rsidRDefault="00AB67AC" w:rsidP="009C68FB">
      <w:pPr>
        <w:spacing w:after="0" w:line="300" w:lineRule="atLeast"/>
        <w:rPr>
          <w:u w:val="single"/>
        </w:rPr>
      </w:pPr>
    </w:p>
    <w:p w:rsidR="00304F5F" w:rsidRDefault="00DD6532" w:rsidP="009C68FB">
      <w:pPr>
        <w:spacing w:after="0" w:line="300" w:lineRule="atLeast"/>
        <w:rPr>
          <w:b/>
        </w:rPr>
      </w:pPr>
      <w:r>
        <w:rPr>
          <w:b/>
        </w:rPr>
        <w:t>Remuneration Package</w:t>
      </w:r>
    </w:p>
    <w:p w:rsidR="00DD6532" w:rsidRDefault="00DD6532" w:rsidP="009C68FB">
      <w:pPr>
        <w:spacing w:after="0" w:line="300" w:lineRule="atLeast"/>
      </w:pPr>
      <w:r>
        <w:t>The salary for this role</w:t>
      </w:r>
      <w:r w:rsidR="00FF0EA6">
        <w:t xml:space="preserve"> will be £</w:t>
      </w:r>
      <w:r w:rsidR="00C735CA">
        <w:t>39,268</w:t>
      </w:r>
      <w:r>
        <w:t xml:space="preserve"> </w:t>
      </w:r>
      <w:r w:rsidR="007C421E">
        <w:t>per annum</w:t>
      </w:r>
      <w:r w:rsidR="00D87DAD">
        <w:t xml:space="preserve"> </w:t>
      </w:r>
      <w:r>
        <w:t>plus benefits.</w:t>
      </w:r>
      <w:r w:rsidR="001E5259">
        <w:t xml:space="preserve">  </w:t>
      </w:r>
      <w:r>
        <w:t>Additional benefits include:</w:t>
      </w:r>
    </w:p>
    <w:p w:rsidR="00BC56EE" w:rsidRDefault="00BC56EE" w:rsidP="009C68FB">
      <w:pPr>
        <w:spacing w:after="0" w:line="300" w:lineRule="atLeast"/>
      </w:pPr>
    </w:p>
    <w:p w:rsidR="00DD6532" w:rsidRDefault="00DD6532" w:rsidP="009C68FB">
      <w:pPr>
        <w:pStyle w:val="ListParagraph"/>
        <w:numPr>
          <w:ilvl w:val="0"/>
          <w:numId w:val="27"/>
        </w:numPr>
        <w:spacing w:after="0" w:line="300" w:lineRule="atLeast"/>
      </w:pPr>
      <w:r>
        <w:t>Pension: wit</w:t>
      </w:r>
      <w:r w:rsidR="003B1308">
        <w:t xml:space="preserve">h employer contributions of </w:t>
      </w:r>
      <w:r w:rsidR="00A2061F">
        <w:t>7</w:t>
      </w:r>
      <w:r w:rsidR="003B1308">
        <w:t>%.</w:t>
      </w:r>
    </w:p>
    <w:p w:rsidR="00DD6532" w:rsidRDefault="00DD6532" w:rsidP="009C68FB">
      <w:pPr>
        <w:pStyle w:val="ListParagraph"/>
        <w:numPr>
          <w:ilvl w:val="0"/>
          <w:numId w:val="27"/>
        </w:numPr>
        <w:spacing w:after="0" w:line="300" w:lineRule="atLeast"/>
      </w:pPr>
      <w:r>
        <w:t xml:space="preserve">Holidays: </w:t>
      </w:r>
      <w:r w:rsidR="00A90A26">
        <w:t>23-28</w:t>
      </w:r>
      <w:r>
        <w:t xml:space="preserve"> days annual </w:t>
      </w:r>
      <w:r w:rsidR="00FF0EA6">
        <w:t>leave</w:t>
      </w:r>
      <w:r w:rsidR="00A90A26">
        <w:t xml:space="preserve"> based on service</w:t>
      </w:r>
      <w:r w:rsidR="00FF0EA6">
        <w:t>.</w:t>
      </w:r>
      <w:r w:rsidR="00A04C1C">
        <w:t xml:space="preserve">  All employees receive</w:t>
      </w:r>
      <w:r>
        <w:t xml:space="preserve"> 11 days public holiday/College close downs</w:t>
      </w:r>
      <w:r w:rsidR="003B1308">
        <w:t>.</w:t>
      </w:r>
    </w:p>
    <w:p w:rsidR="00DD6532" w:rsidRDefault="00DD6532" w:rsidP="009C68FB">
      <w:pPr>
        <w:pStyle w:val="ListParagraph"/>
        <w:numPr>
          <w:ilvl w:val="0"/>
          <w:numId w:val="27"/>
        </w:numPr>
        <w:spacing w:after="0" w:line="300" w:lineRule="atLeast"/>
      </w:pPr>
      <w:r>
        <w:t>Life assurance</w:t>
      </w:r>
      <w:r w:rsidR="00F60E58">
        <w:t xml:space="preserve"> scheme</w:t>
      </w:r>
      <w:r w:rsidR="00D94972">
        <w:t>.</w:t>
      </w:r>
    </w:p>
    <w:p w:rsidR="00DD6532" w:rsidRDefault="00D94972" w:rsidP="009C68FB">
      <w:pPr>
        <w:pStyle w:val="ListParagraph"/>
        <w:numPr>
          <w:ilvl w:val="0"/>
          <w:numId w:val="27"/>
        </w:numPr>
        <w:spacing w:after="0" w:line="300" w:lineRule="atLeast"/>
      </w:pPr>
      <w:r>
        <w:t>Long-term income protection scheme for those unable to work due to illness.</w:t>
      </w:r>
    </w:p>
    <w:p w:rsidR="00B856E8" w:rsidRDefault="00DD6532" w:rsidP="009C68FB">
      <w:pPr>
        <w:pStyle w:val="ListParagraph"/>
        <w:numPr>
          <w:ilvl w:val="0"/>
          <w:numId w:val="27"/>
        </w:numPr>
        <w:spacing w:after="0" w:line="300" w:lineRule="atLeast"/>
      </w:pPr>
      <w:r>
        <w:t>Cycle</w:t>
      </w:r>
      <w:r w:rsidR="00D94972">
        <w:t xml:space="preserve"> to Work</w:t>
      </w:r>
      <w:r>
        <w:t xml:space="preserve"> scheme.</w:t>
      </w:r>
    </w:p>
    <w:p w:rsidR="009D23A1" w:rsidRDefault="009D23A1" w:rsidP="009C68FB">
      <w:pPr>
        <w:pStyle w:val="ListParagraph"/>
        <w:numPr>
          <w:ilvl w:val="0"/>
          <w:numId w:val="27"/>
        </w:numPr>
        <w:spacing w:after="0" w:line="300" w:lineRule="atLeast"/>
      </w:pPr>
      <w:r>
        <w:t>Discounted rates for use of the venue for personal events.</w:t>
      </w:r>
    </w:p>
    <w:p w:rsidR="00DF33AC" w:rsidRDefault="00DF33AC" w:rsidP="009C68FB">
      <w:pPr>
        <w:spacing w:after="0" w:line="300" w:lineRule="atLeast"/>
      </w:pPr>
    </w:p>
    <w:p w:rsidR="0051559B" w:rsidRDefault="0051559B" w:rsidP="009C68FB">
      <w:pPr>
        <w:spacing w:after="0" w:line="300" w:lineRule="atLeast"/>
        <w:rPr>
          <w:b/>
        </w:rPr>
      </w:pPr>
      <w:r w:rsidRPr="0051559B">
        <w:rPr>
          <w:b/>
        </w:rPr>
        <w:t>To Apply</w:t>
      </w:r>
    </w:p>
    <w:p w:rsidR="00802CB7" w:rsidRDefault="0070437C" w:rsidP="00802CB7">
      <w:pPr>
        <w:spacing w:after="0" w:line="320" w:lineRule="atLeast"/>
      </w:pPr>
      <w:r>
        <w:t>All applicants are required to submit a completed application form.</w:t>
      </w:r>
      <w:r w:rsidR="00802CB7">
        <w:t xml:space="preserve">  </w:t>
      </w:r>
      <w:r w:rsidR="00802CB7">
        <w:t>A CV may be included with your application.</w:t>
      </w:r>
    </w:p>
    <w:p w:rsidR="008413A7" w:rsidRDefault="008413A7" w:rsidP="009C68FB">
      <w:pPr>
        <w:spacing w:after="0" w:line="300" w:lineRule="atLeast"/>
      </w:pPr>
      <w:bookmarkStart w:id="0" w:name="_GoBack"/>
      <w:bookmarkEnd w:id="0"/>
    </w:p>
    <w:p w:rsidR="00C85291" w:rsidRDefault="00C85291" w:rsidP="009C68FB">
      <w:pPr>
        <w:spacing w:after="0" w:line="300" w:lineRule="atLeast"/>
      </w:pPr>
      <w:r w:rsidRPr="008413A7">
        <w:rPr>
          <w:b/>
        </w:rPr>
        <w:t xml:space="preserve">Closing Date: </w:t>
      </w:r>
      <w:r w:rsidR="008413A7">
        <w:tab/>
      </w:r>
      <w:r w:rsidR="008413A7">
        <w:tab/>
      </w:r>
      <w:r w:rsidR="00C735CA">
        <w:t>9am on Monday 7</w:t>
      </w:r>
      <w:r w:rsidR="00C735CA" w:rsidRPr="00C735CA">
        <w:rPr>
          <w:vertAlign w:val="superscript"/>
        </w:rPr>
        <w:t>th</w:t>
      </w:r>
      <w:r w:rsidR="00C735CA">
        <w:t xml:space="preserve"> January 2019</w:t>
      </w:r>
    </w:p>
    <w:p w:rsidR="00C85291" w:rsidRDefault="00C85291" w:rsidP="009C68FB">
      <w:pPr>
        <w:spacing w:after="0" w:line="300" w:lineRule="atLeast"/>
      </w:pPr>
      <w:r w:rsidRPr="008413A7">
        <w:rPr>
          <w:b/>
        </w:rPr>
        <w:t>Interviews:</w:t>
      </w:r>
      <w:r>
        <w:t xml:space="preserve"> </w:t>
      </w:r>
      <w:r w:rsidR="008413A7">
        <w:tab/>
      </w:r>
      <w:r w:rsidR="008413A7">
        <w:tab/>
      </w:r>
      <w:r w:rsidR="00F1379F">
        <w:t>16</w:t>
      </w:r>
      <w:r w:rsidR="00F1379F" w:rsidRPr="00F1379F">
        <w:rPr>
          <w:vertAlign w:val="superscript"/>
        </w:rPr>
        <w:t>th</w:t>
      </w:r>
      <w:r w:rsidR="00F1379F">
        <w:t xml:space="preserve"> </w:t>
      </w:r>
      <w:r w:rsidR="00067387">
        <w:t>January</w:t>
      </w:r>
      <w:r w:rsidR="00C735CA">
        <w:t xml:space="preserve"> 2019</w:t>
      </w:r>
    </w:p>
    <w:p w:rsidR="009C68FB" w:rsidRDefault="0070437C" w:rsidP="009C68FB">
      <w:pPr>
        <w:spacing w:after="0" w:line="300" w:lineRule="atLeast"/>
        <w:rPr>
          <w:rFonts w:eastAsia="Times New Roman" w:cs="Arial"/>
          <w:color w:val="000000" w:themeColor="text1"/>
          <w:lang w:val="en" w:eastAsia="en-GB"/>
        </w:rPr>
      </w:pPr>
      <w:r w:rsidRPr="008413A7">
        <w:rPr>
          <w:b/>
        </w:rPr>
        <w:t>Infor</w:t>
      </w:r>
      <w:r w:rsidR="00510CAB" w:rsidRPr="008413A7">
        <w:rPr>
          <w:b/>
        </w:rPr>
        <w:t>mal enquiries to</w:t>
      </w:r>
      <w:r w:rsidR="008413A7" w:rsidRPr="008413A7">
        <w:rPr>
          <w:b/>
        </w:rPr>
        <w:t>:</w:t>
      </w:r>
      <w:r w:rsidR="008413A7">
        <w:t xml:space="preserve"> </w:t>
      </w:r>
      <w:r w:rsidR="00510CAB">
        <w:t xml:space="preserve"> </w:t>
      </w:r>
      <w:r w:rsidR="008413A7">
        <w:tab/>
      </w:r>
      <w:r w:rsidR="00067387">
        <w:rPr>
          <w:rFonts w:eastAsia="Times New Roman" w:cs="Arial"/>
          <w:color w:val="000000" w:themeColor="text1"/>
          <w:lang w:val="en" w:eastAsia="en-GB"/>
        </w:rPr>
        <w:t>Lindy Tedford, Head of Examinations</w:t>
      </w:r>
      <w:r w:rsidR="003064AF">
        <w:rPr>
          <w:rFonts w:eastAsia="Times New Roman" w:cs="Arial"/>
          <w:color w:val="000000" w:themeColor="text1"/>
          <w:lang w:val="en" w:eastAsia="en-GB"/>
        </w:rPr>
        <w:t>,</w:t>
      </w:r>
      <w:r w:rsidR="00067387">
        <w:rPr>
          <w:rFonts w:eastAsia="Times New Roman" w:cs="Arial"/>
          <w:color w:val="000000" w:themeColor="text1"/>
          <w:lang w:val="en" w:eastAsia="en-GB"/>
        </w:rPr>
        <w:t xml:space="preserve"> on </w:t>
      </w:r>
      <w:r w:rsidR="00067387" w:rsidRPr="000C10A3">
        <w:rPr>
          <w:rFonts w:eastAsia="Times New Roman" w:cs="Arial"/>
          <w:color w:val="000000" w:themeColor="text1"/>
          <w:lang w:val="en" w:eastAsia="en-GB"/>
        </w:rPr>
        <w:t>0131 2</w:t>
      </w:r>
      <w:r w:rsidR="00F1379F">
        <w:rPr>
          <w:rFonts w:eastAsia="Times New Roman" w:cs="Arial"/>
          <w:color w:val="000000" w:themeColor="text1"/>
          <w:lang w:val="en" w:eastAsia="en-GB"/>
        </w:rPr>
        <w:t>25 7324</w:t>
      </w:r>
      <w:r w:rsidR="00067387">
        <w:rPr>
          <w:rFonts w:eastAsia="Times New Roman" w:cs="Arial"/>
          <w:color w:val="000000" w:themeColor="text1"/>
          <w:lang w:val="en" w:eastAsia="en-GB"/>
        </w:rPr>
        <w:t xml:space="preserve"> or by e-mail</w:t>
      </w:r>
    </w:p>
    <w:p w:rsidR="00067387" w:rsidRDefault="009C68FB" w:rsidP="009C68FB">
      <w:pPr>
        <w:spacing w:after="0" w:line="300" w:lineRule="atLeast"/>
        <w:ind w:firstLine="720"/>
        <w:rPr>
          <w:rStyle w:val="Hyperlink"/>
          <w:rFonts w:eastAsia="Times New Roman" w:cs="Times New Roman"/>
          <w:lang w:val="en" w:eastAsia="en-GB"/>
        </w:rPr>
      </w:pPr>
      <w:r>
        <w:rPr>
          <w:rFonts w:eastAsia="Times New Roman" w:cs="Arial"/>
          <w:color w:val="000000" w:themeColor="text1"/>
          <w:lang w:val="en" w:eastAsia="en-GB"/>
        </w:rPr>
        <w:tab/>
      </w:r>
      <w:r>
        <w:rPr>
          <w:rFonts w:eastAsia="Times New Roman" w:cs="Arial"/>
          <w:color w:val="000000" w:themeColor="text1"/>
          <w:lang w:val="en" w:eastAsia="en-GB"/>
        </w:rPr>
        <w:tab/>
        <w:t>t</w:t>
      </w:r>
      <w:r w:rsidR="00067387">
        <w:rPr>
          <w:rFonts w:eastAsia="Times New Roman" w:cs="Arial"/>
          <w:color w:val="000000" w:themeColor="text1"/>
          <w:lang w:val="en" w:eastAsia="en-GB"/>
        </w:rPr>
        <w:t xml:space="preserve">o </w:t>
      </w:r>
      <w:hyperlink r:id="rId7" w:history="1">
        <w:r w:rsidRPr="007476AF">
          <w:rPr>
            <w:rStyle w:val="Hyperlink"/>
            <w:rFonts w:eastAsia="Times New Roman" w:cs="Times New Roman"/>
            <w:lang w:val="en" w:eastAsia="en-GB"/>
          </w:rPr>
          <w:t>l.tedford@rcpe.ac.uk</w:t>
        </w:r>
      </w:hyperlink>
    </w:p>
    <w:p w:rsidR="0051559B" w:rsidRDefault="009C68FB" w:rsidP="009C68FB">
      <w:pPr>
        <w:spacing w:after="0" w:line="300" w:lineRule="atLeast"/>
      </w:pPr>
      <w:r>
        <w:rPr>
          <w:b/>
        </w:rPr>
        <w:t xml:space="preserve">Completed applications should be </w:t>
      </w:r>
      <w:r w:rsidR="0070437C" w:rsidRPr="008413A7">
        <w:rPr>
          <w:b/>
        </w:rPr>
        <w:t>returned to:</w:t>
      </w:r>
      <w:r w:rsidR="0070437C">
        <w:t xml:space="preserve"> </w:t>
      </w:r>
      <w:r w:rsidR="007B2054">
        <w:t xml:space="preserve"> </w:t>
      </w:r>
      <w:r w:rsidR="00C735CA">
        <w:t>m.craven@rcpe.ac.uk</w:t>
      </w:r>
    </w:p>
    <w:sectPr w:rsidR="0051559B" w:rsidSect="00655811">
      <w:headerReference w:type="default" r:id="rId8"/>
      <w:head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B4" w:rsidRDefault="002C4AB4" w:rsidP="002C4AB4">
      <w:pPr>
        <w:spacing w:after="0" w:line="240" w:lineRule="auto"/>
      </w:pPr>
      <w:r>
        <w:separator/>
      </w:r>
    </w:p>
  </w:endnote>
  <w:endnote w:type="continuationSeparator" w:id="0">
    <w:p w:rsidR="002C4AB4" w:rsidRDefault="002C4AB4" w:rsidP="002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URW-Boo">
    <w:altName w:val="Times New Roman"/>
    <w:charset w:val="00"/>
    <w:family w:val="auto"/>
    <w:pitch w:val="default"/>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B4" w:rsidRDefault="002C4AB4" w:rsidP="002C4AB4">
      <w:pPr>
        <w:spacing w:after="0" w:line="240" w:lineRule="auto"/>
      </w:pPr>
      <w:r>
        <w:separator/>
      </w:r>
    </w:p>
  </w:footnote>
  <w:footnote w:type="continuationSeparator" w:id="0">
    <w:p w:rsidR="002C4AB4" w:rsidRDefault="002C4AB4" w:rsidP="002C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B4" w:rsidRDefault="002C4AB4" w:rsidP="00C7586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11" w:rsidRDefault="00655811" w:rsidP="00655811">
    <w:pPr>
      <w:pStyle w:val="Header"/>
      <w:jc w:val="right"/>
    </w:pPr>
    <w:r>
      <w:rPr>
        <w:noProof/>
        <w:lang w:eastAsia="en-GB"/>
      </w:rPr>
      <w:drawing>
        <wp:inline distT="0" distB="0" distL="0" distR="0">
          <wp:extent cx="154686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A5"/>
    <w:multiLevelType w:val="hybridMultilevel"/>
    <w:tmpl w:val="CA26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5CEF"/>
    <w:multiLevelType w:val="hybridMultilevel"/>
    <w:tmpl w:val="32207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97855"/>
    <w:multiLevelType w:val="hybridMultilevel"/>
    <w:tmpl w:val="5394E7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431639"/>
    <w:multiLevelType w:val="multilevel"/>
    <w:tmpl w:val="97C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C78D1"/>
    <w:multiLevelType w:val="hybridMultilevel"/>
    <w:tmpl w:val="6F6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85835"/>
    <w:multiLevelType w:val="hybridMultilevel"/>
    <w:tmpl w:val="526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041BD"/>
    <w:multiLevelType w:val="hybridMultilevel"/>
    <w:tmpl w:val="FABA4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13A4D"/>
    <w:multiLevelType w:val="hybridMultilevel"/>
    <w:tmpl w:val="AD9C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85D71"/>
    <w:multiLevelType w:val="hybridMultilevel"/>
    <w:tmpl w:val="2442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6630D"/>
    <w:multiLevelType w:val="hybridMultilevel"/>
    <w:tmpl w:val="5770F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905C5"/>
    <w:multiLevelType w:val="hybridMultilevel"/>
    <w:tmpl w:val="F9222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0F6407"/>
    <w:multiLevelType w:val="hybridMultilevel"/>
    <w:tmpl w:val="61A2D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11AC2"/>
    <w:multiLevelType w:val="hybridMultilevel"/>
    <w:tmpl w:val="645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16033"/>
    <w:multiLevelType w:val="hybridMultilevel"/>
    <w:tmpl w:val="BE322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711EF"/>
    <w:multiLevelType w:val="hybridMultilevel"/>
    <w:tmpl w:val="5FB2C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33CF7"/>
    <w:multiLevelType w:val="hybridMultilevel"/>
    <w:tmpl w:val="FE6E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172C7"/>
    <w:multiLevelType w:val="hybridMultilevel"/>
    <w:tmpl w:val="2C08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1F285F"/>
    <w:multiLevelType w:val="hybridMultilevel"/>
    <w:tmpl w:val="FBCC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1E646A"/>
    <w:multiLevelType w:val="hybridMultilevel"/>
    <w:tmpl w:val="FB78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7A014D"/>
    <w:multiLevelType w:val="hybridMultilevel"/>
    <w:tmpl w:val="3586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80394"/>
    <w:multiLevelType w:val="hybridMultilevel"/>
    <w:tmpl w:val="F3D49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91642B"/>
    <w:multiLevelType w:val="hybridMultilevel"/>
    <w:tmpl w:val="3F724F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34E31"/>
    <w:multiLevelType w:val="hybridMultilevel"/>
    <w:tmpl w:val="F9467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14C70"/>
    <w:multiLevelType w:val="hybridMultilevel"/>
    <w:tmpl w:val="3A94D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45ECC"/>
    <w:multiLevelType w:val="hybridMultilevel"/>
    <w:tmpl w:val="FE3C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986BB3"/>
    <w:multiLevelType w:val="hybridMultilevel"/>
    <w:tmpl w:val="F14468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lvl w:ilvl="0">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21"/>
  </w:num>
  <w:num w:numId="4">
    <w:abstractNumId w:val="9"/>
  </w:num>
  <w:num w:numId="5">
    <w:abstractNumId w:val="11"/>
  </w:num>
  <w:num w:numId="6">
    <w:abstractNumId w:val="5"/>
  </w:num>
  <w:num w:numId="7">
    <w:abstractNumId w:val="26"/>
  </w:num>
  <w:num w:numId="8">
    <w:abstractNumId w:val="8"/>
  </w:num>
  <w:num w:numId="9">
    <w:abstractNumId w:val="14"/>
  </w:num>
  <w:num w:numId="10">
    <w:abstractNumId w:val="24"/>
  </w:num>
  <w:num w:numId="11">
    <w:abstractNumId w:val="10"/>
  </w:num>
  <w:num w:numId="12">
    <w:abstractNumId w:val="13"/>
  </w:num>
  <w:num w:numId="13">
    <w:abstractNumId w:val="18"/>
  </w:num>
  <w:num w:numId="14">
    <w:abstractNumId w:val="15"/>
  </w:num>
  <w:num w:numId="15">
    <w:abstractNumId w:val="19"/>
  </w:num>
  <w:num w:numId="16">
    <w:abstractNumId w:val="4"/>
  </w:num>
  <w:num w:numId="17">
    <w:abstractNumId w:val="12"/>
  </w:num>
  <w:num w:numId="18">
    <w:abstractNumId w:val="6"/>
  </w:num>
  <w:num w:numId="19">
    <w:abstractNumId w:val="2"/>
  </w:num>
  <w:num w:numId="20">
    <w:abstractNumId w:val="16"/>
  </w:num>
  <w:num w:numId="21">
    <w:abstractNumId w:val="1"/>
  </w:num>
  <w:num w:numId="22">
    <w:abstractNumId w:val="25"/>
  </w:num>
  <w:num w:numId="23">
    <w:abstractNumId w:val="17"/>
  </w:num>
  <w:num w:numId="24">
    <w:abstractNumId w:val="20"/>
  </w:num>
  <w:num w:numId="25">
    <w:abstractNumId w:val="7"/>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218E7"/>
    <w:rsid w:val="00047BE7"/>
    <w:rsid w:val="00054ACE"/>
    <w:rsid w:val="00057172"/>
    <w:rsid w:val="00067387"/>
    <w:rsid w:val="00076BD0"/>
    <w:rsid w:val="00080EBC"/>
    <w:rsid w:val="00095927"/>
    <w:rsid w:val="000F2B13"/>
    <w:rsid w:val="00124A4D"/>
    <w:rsid w:val="001257B3"/>
    <w:rsid w:val="00171E0A"/>
    <w:rsid w:val="0018116E"/>
    <w:rsid w:val="001929AF"/>
    <w:rsid w:val="001A76A7"/>
    <w:rsid w:val="001B1D97"/>
    <w:rsid w:val="001E5259"/>
    <w:rsid w:val="00256EF5"/>
    <w:rsid w:val="002A4624"/>
    <w:rsid w:val="002B24DC"/>
    <w:rsid w:val="002C4AB4"/>
    <w:rsid w:val="00304F5F"/>
    <w:rsid w:val="003064AF"/>
    <w:rsid w:val="00313E2E"/>
    <w:rsid w:val="00315860"/>
    <w:rsid w:val="003402EC"/>
    <w:rsid w:val="003802A8"/>
    <w:rsid w:val="00396815"/>
    <w:rsid w:val="003B1308"/>
    <w:rsid w:val="00410F9E"/>
    <w:rsid w:val="0041238A"/>
    <w:rsid w:val="0043418F"/>
    <w:rsid w:val="00454EFC"/>
    <w:rsid w:val="00471FD0"/>
    <w:rsid w:val="004D4706"/>
    <w:rsid w:val="00510CAB"/>
    <w:rsid w:val="0051559B"/>
    <w:rsid w:val="005641CA"/>
    <w:rsid w:val="005B11A9"/>
    <w:rsid w:val="005B79E2"/>
    <w:rsid w:val="0063384A"/>
    <w:rsid w:val="00633AFC"/>
    <w:rsid w:val="0064164D"/>
    <w:rsid w:val="00655811"/>
    <w:rsid w:val="006F4B44"/>
    <w:rsid w:val="0070159F"/>
    <w:rsid w:val="0070437C"/>
    <w:rsid w:val="00714C63"/>
    <w:rsid w:val="007B2054"/>
    <w:rsid w:val="007C421E"/>
    <w:rsid w:val="007F38DF"/>
    <w:rsid w:val="00802CB7"/>
    <w:rsid w:val="0082487E"/>
    <w:rsid w:val="008413A7"/>
    <w:rsid w:val="009214D6"/>
    <w:rsid w:val="00943020"/>
    <w:rsid w:val="00971F43"/>
    <w:rsid w:val="0098610A"/>
    <w:rsid w:val="0099439B"/>
    <w:rsid w:val="009A490F"/>
    <w:rsid w:val="009B20F5"/>
    <w:rsid w:val="009B7143"/>
    <w:rsid w:val="009C68FB"/>
    <w:rsid w:val="009D23A1"/>
    <w:rsid w:val="009D66AE"/>
    <w:rsid w:val="009E4D6D"/>
    <w:rsid w:val="009F37DA"/>
    <w:rsid w:val="00A04C1C"/>
    <w:rsid w:val="00A2061F"/>
    <w:rsid w:val="00A445C1"/>
    <w:rsid w:val="00A90A26"/>
    <w:rsid w:val="00A94C87"/>
    <w:rsid w:val="00AB67AC"/>
    <w:rsid w:val="00AE5E6B"/>
    <w:rsid w:val="00B45EB1"/>
    <w:rsid w:val="00B710B7"/>
    <w:rsid w:val="00B84695"/>
    <w:rsid w:val="00B856E8"/>
    <w:rsid w:val="00BB6B65"/>
    <w:rsid w:val="00BC56EE"/>
    <w:rsid w:val="00BF1F54"/>
    <w:rsid w:val="00C270D1"/>
    <w:rsid w:val="00C37840"/>
    <w:rsid w:val="00C4170F"/>
    <w:rsid w:val="00C4485D"/>
    <w:rsid w:val="00C6522F"/>
    <w:rsid w:val="00C735CA"/>
    <w:rsid w:val="00C75863"/>
    <w:rsid w:val="00C85291"/>
    <w:rsid w:val="00CB2CF0"/>
    <w:rsid w:val="00CC1E8B"/>
    <w:rsid w:val="00CF1A28"/>
    <w:rsid w:val="00D87DAD"/>
    <w:rsid w:val="00D91C10"/>
    <w:rsid w:val="00D94972"/>
    <w:rsid w:val="00DD6532"/>
    <w:rsid w:val="00DF33AC"/>
    <w:rsid w:val="00E255E2"/>
    <w:rsid w:val="00E571C7"/>
    <w:rsid w:val="00EB3CC5"/>
    <w:rsid w:val="00EC5120"/>
    <w:rsid w:val="00ED1DBE"/>
    <w:rsid w:val="00F1379F"/>
    <w:rsid w:val="00F44635"/>
    <w:rsid w:val="00F60E58"/>
    <w:rsid w:val="00F62D64"/>
    <w:rsid w:val="00FF0EA6"/>
    <w:rsid w:val="00FF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6D89D14"/>
  <w15:docId w15:val="{41DA3C58-FE19-4CB3-A787-26A5C424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semiHidden/>
    <w:unhideWhenUsed/>
    <w:rsid w:val="00171E0A"/>
    <w:pPr>
      <w:spacing w:after="150" w:line="240" w:lineRule="auto"/>
    </w:pPr>
    <w:rPr>
      <w:rFonts w:ascii="FranklinGothicURW-Boo" w:eastAsia="Times New Roman" w:hAnsi="FranklinGothicURW-Bo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49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744">
          <w:marLeft w:val="0"/>
          <w:marRight w:val="0"/>
          <w:marTop w:val="0"/>
          <w:marBottom w:val="0"/>
          <w:divBdr>
            <w:top w:val="none" w:sz="0" w:space="0" w:color="auto"/>
            <w:left w:val="none" w:sz="0" w:space="0" w:color="auto"/>
            <w:bottom w:val="none" w:sz="0" w:space="0" w:color="auto"/>
            <w:right w:val="none" w:sz="0" w:space="0" w:color="auto"/>
          </w:divBdr>
          <w:divsChild>
            <w:div w:id="2071731044">
              <w:marLeft w:val="0"/>
              <w:marRight w:val="0"/>
              <w:marTop w:val="0"/>
              <w:marBottom w:val="0"/>
              <w:divBdr>
                <w:top w:val="none" w:sz="0" w:space="0" w:color="auto"/>
                <w:left w:val="none" w:sz="0" w:space="0" w:color="auto"/>
                <w:bottom w:val="none" w:sz="0" w:space="0" w:color="auto"/>
                <w:right w:val="none" w:sz="0" w:space="0" w:color="auto"/>
              </w:divBdr>
              <w:divsChild>
                <w:div w:id="1850409110">
                  <w:marLeft w:val="-225"/>
                  <w:marRight w:val="-225"/>
                  <w:marTop w:val="0"/>
                  <w:marBottom w:val="0"/>
                  <w:divBdr>
                    <w:top w:val="none" w:sz="0" w:space="0" w:color="auto"/>
                    <w:left w:val="none" w:sz="0" w:space="0" w:color="auto"/>
                    <w:bottom w:val="none" w:sz="0" w:space="0" w:color="auto"/>
                    <w:right w:val="none" w:sz="0" w:space="0" w:color="auto"/>
                  </w:divBdr>
                  <w:divsChild>
                    <w:div w:id="111705536">
                      <w:marLeft w:val="0"/>
                      <w:marRight w:val="0"/>
                      <w:marTop w:val="0"/>
                      <w:marBottom w:val="0"/>
                      <w:divBdr>
                        <w:top w:val="none" w:sz="0" w:space="0" w:color="auto"/>
                        <w:left w:val="none" w:sz="0" w:space="0" w:color="auto"/>
                        <w:bottom w:val="none" w:sz="0" w:space="0" w:color="auto"/>
                        <w:right w:val="none" w:sz="0" w:space="0" w:color="auto"/>
                      </w:divBdr>
                      <w:divsChild>
                        <w:div w:id="100537379">
                          <w:marLeft w:val="0"/>
                          <w:marRight w:val="0"/>
                          <w:marTop w:val="0"/>
                          <w:marBottom w:val="0"/>
                          <w:divBdr>
                            <w:top w:val="none" w:sz="0" w:space="0" w:color="auto"/>
                            <w:left w:val="none" w:sz="0" w:space="0" w:color="auto"/>
                            <w:bottom w:val="none" w:sz="0" w:space="0" w:color="auto"/>
                            <w:right w:val="none" w:sz="0" w:space="0" w:color="auto"/>
                          </w:divBdr>
                          <w:divsChild>
                            <w:div w:id="266666785">
                              <w:marLeft w:val="0"/>
                              <w:marRight w:val="0"/>
                              <w:marTop w:val="0"/>
                              <w:marBottom w:val="0"/>
                              <w:divBdr>
                                <w:top w:val="none" w:sz="0" w:space="0" w:color="auto"/>
                                <w:left w:val="none" w:sz="0" w:space="0" w:color="auto"/>
                                <w:bottom w:val="none" w:sz="0" w:space="0" w:color="auto"/>
                                <w:right w:val="none" w:sz="0" w:space="0" w:color="auto"/>
                              </w:divBdr>
                              <w:divsChild>
                                <w:div w:id="1455909349">
                                  <w:marLeft w:val="0"/>
                                  <w:marRight w:val="0"/>
                                  <w:marTop w:val="0"/>
                                  <w:marBottom w:val="0"/>
                                  <w:divBdr>
                                    <w:top w:val="none" w:sz="0" w:space="0" w:color="auto"/>
                                    <w:left w:val="none" w:sz="0" w:space="0" w:color="auto"/>
                                    <w:bottom w:val="none" w:sz="0" w:space="0" w:color="auto"/>
                                    <w:right w:val="none" w:sz="0" w:space="0" w:color="auto"/>
                                  </w:divBdr>
                                  <w:divsChild>
                                    <w:div w:id="1181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0647">
      <w:bodyDiv w:val="1"/>
      <w:marLeft w:val="0"/>
      <w:marRight w:val="0"/>
      <w:marTop w:val="0"/>
      <w:marBottom w:val="0"/>
      <w:divBdr>
        <w:top w:val="none" w:sz="0" w:space="0" w:color="auto"/>
        <w:left w:val="none" w:sz="0" w:space="0" w:color="auto"/>
        <w:bottom w:val="none" w:sz="0" w:space="0" w:color="auto"/>
        <w:right w:val="none" w:sz="0" w:space="0" w:color="auto"/>
      </w:divBdr>
    </w:div>
    <w:div w:id="1552383201">
      <w:bodyDiv w:val="1"/>
      <w:marLeft w:val="0"/>
      <w:marRight w:val="0"/>
      <w:marTop w:val="0"/>
      <w:marBottom w:val="0"/>
      <w:divBdr>
        <w:top w:val="none" w:sz="0" w:space="0" w:color="auto"/>
        <w:left w:val="none" w:sz="0" w:space="0" w:color="auto"/>
        <w:bottom w:val="none" w:sz="0" w:space="0" w:color="auto"/>
        <w:right w:val="none" w:sz="0" w:space="0" w:color="auto"/>
      </w:divBdr>
    </w:div>
    <w:div w:id="20428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tedford@rc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12</cp:revision>
  <cp:lastPrinted>2018-12-03T14:56:00Z</cp:lastPrinted>
  <dcterms:created xsi:type="dcterms:W3CDTF">2018-11-27T16:40:00Z</dcterms:created>
  <dcterms:modified xsi:type="dcterms:W3CDTF">2018-12-03T15:04:00Z</dcterms:modified>
</cp:coreProperties>
</file>