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37C3" w14:textId="2210941B" w:rsidR="00416C15" w:rsidRPr="00582258" w:rsidRDefault="00416C15" w:rsidP="00995EE4">
      <w:pPr>
        <w:rPr>
          <w:rFonts w:ascii="Calibri" w:hAnsi="Calibri" w:cs="Calibri"/>
          <w:b/>
          <w:bCs/>
          <w:sz w:val="22"/>
          <w:szCs w:val="22"/>
        </w:rPr>
      </w:pPr>
    </w:p>
    <w:p w14:paraId="41AC28AB" w14:textId="44BC93E6" w:rsidR="00715691" w:rsidRPr="00715691" w:rsidRDefault="00582258" w:rsidP="00715691">
      <w:pPr>
        <w:jc w:val="center"/>
        <w:rPr>
          <w:rFonts w:ascii="Calibri" w:hAnsi="Calibri" w:cs="Calibri"/>
          <w:b/>
          <w:bCs/>
          <w:sz w:val="22"/>
          <w:szCs w:val="22"/>
        </w:rPr>
      </w:pPr>
      <w:r>
        <w:rPr>
          <w:rFonts w:ascii="Calibri" w:hAnsi="Calibri" w:cs="Calibri"/>
          <w:b/>
          <w:bCs/>
          <w:sz w:val="22"/>
          <w:szCs w:val="22"/>
        </w:rPr>
        <w:br/>
      </w:r>
      <w:r w:rsidR="00715691" w:rsidRPr="00715691">
        <w:rPr>
          <w:rFonts w:ascii="Calibri" w:hAnsi="Calibri" w:cs="Calibri"/>
          <w:b/>
          <w:bCs/>
          <w:sz w:val="22"/>
          <w:szCs w:val="22"/>
        </w:rPr>
        <w:t>Trustee (Legal) – Board of Trustees</w:t>
      </w:r>
    </w:p>
    <w:p w14:paraId="04A0FD65" w14:textId="77777777" w:rsidR="00715691" w:rsidRPr="00715691" w:rsidRDefault="00715691" w:rsidP="00715691">
      <w:pPr>
        <w:jc w:val="center"/>
        <w:rPr>
          <w:rFonts w:ascii="Calibri" w:hAnsi="Calibri" w:cs="Calibri"/>
          <w:sz w:val="22"/>
          <w:szCs w:val="22"/>
        </w:rPr>
      </w:pPr>
      <w:r w:rsidRPr="00715691">
        <w:rPr>
          <w:rFonts w:ascii="Calibri" w:hAnsi="Calibri" w:cs="Calibri"/>
          <w:b/>
          <w:bCs/>
          <w:sz w:val="22"/>
          <w:szCs w:val="22"/>
        </w:rPr>
        <w:t>Royal College of Physicians of Edinburgh</w:t>
      </w:r>
      <w:r w:rsidRPr="00715691">
        <w:rPr>
          <w:rFonts w:ascii="Calibri" w:hAnsi="Calibri" w:cs="Calibri"/>
          <w:b/>
          <w:bCs/>
          <w:sz w:val="22"/>
          <w:szCs w:val="22"/>
        </w:rPr>
        <w:br/>
      </w:r>
      <w:r w:rsidRPr="00715691">
        <w:rPr>
          <w:rFonts w:ascii="Calibri" w:hAnsi="Calibri" w:cs="Calibri"/>
          <w:sz w:val="22"/>
          <w:szCs w:val="22"/>
        </w:rPr>
        <w:t>Voluntary, non-remunerated appointment</w:t>
      </w:r>
      <w:r w:rsidRPr="00715691">
        <w:rPr>
          <w:rFonts w:ascii="Calibri" w:hAnsi="Calibri" w:cs="Calibri"/>
          <w:sz w:val="22"/>
          <w:szCs w:val="22"/>
        </w:rPr>
        <w:br/>
        <w:t>Term of office: Three years in the first instance</w:t>
      </w:r>
    </w:p>
    <w:p w14:paraId="2F25B3EE" w14:textId="77777777" w:rsidR="00715691" w:rsidRPr="00715691" w:rsidRDefault="00715691" w:rsidP="00715691">
      <w:pPr>
        <w:rPr>
          <w:rFonts w:ascii="Calibri" w:hAnsi="Calibri" w:cs="Calibri"/>
          <w:sz w:val="22"/>
          <w:szCs w:val="22"/>
        </w:rPr>
      </w:pPr>
    </w:p>
    <w:p w14:paraId="547479B1" w14:textId="303523DF" w:rsidR="00715691" w:rsidRPr="00715691" w:rsidRDefault="00715691" w:rsidP="00715691">
      <w:pPr>
        <w:rPr>
          <w:rFonts w:ascii="Calibri" w:hAnsi="Calibri" w:cs="Calibri"/>
          <w:sz w:val="22"/>
          <w:szCs w:val="22"/>
        </w:rPr>
      </w:pPr>
      <w:r w:rsidRPr="00715691">
        <w:rPr>
          <w:rFonts w:ascii="Calibri" w:hAnsi="Calibri" w:cs="Calibri"/>
          <w:sz w:val="22"/>
          <w:szCs w:val="22"/>
        </w:rPr>
        <w:t xml:space="preserve">The Royal College of Physicians of Edinburgh (RCPE) </w:t>
      </w:r>
      <w:r>
        <w:rPr>
          <w:rFonts w:ascii="Calibri" w:hAnsi="Calibri" w:cs="Calibri"/>
          <w:sz w:val="22"/>
          <w:szCs w:val="22"/>
        </w:rPr>
        <w:t>seeks</w:t>
      </w:r>
      <w:r w:rsidRPr="00715691">
        <w:rPr>
          <w:rFonts w:ascii="Calibri" w:hAnsi="Calibri" w:cs="Calibri"/>
          <w:sz w:val="22"/>
          <w:szCs w:val="22"/>
        </w:rPr>
        <w:t xml:space="preserve"> to appoint a Trustee with a strong legal background, ideally gained through practice as a solicitor, advocate, General Counsel, or senior legal adviser. This appointment is intended to strengthen the Board’s collective skills and experience in matters relating to governance, regulation, risk, compliance, contracts, and charity law.</w:t>
      </w:r>
    </w:p>
    <w:p w14:paraId="64FD9106" w14:textId="77777777" w:rsidR="00715691" w:rsidRPr="00715691" w:rsidRDefault="00715691" w:rsidP="00715691">
      <w:pPr>
        <w:rPr>
          <w:rFonts w:ascii="Calibri" w:hAnsi="Calibri" w:cs="Calibri"/>
          <w:sz w:val="22"/>
          <w:szCs w:val="22"/>
        </w:rPr>
      </w:pPr>
      <w:r w:rsidRPr="00715691">
        <w:rPr>
          <w:rFonts w:ascii="Calibri" w:hAnsi="Calibri" w:cs="Calibri"/>
          <w:sz w:val="22"/>
          <w:szCs w:val="22"/>
        </w:rPr>
        <w:t>As a Trustee, the successful candidate will contribute to the strategic leadership and effective governance of the College, ensuring that it fulfils its charitable purposes, operates in accordance with its legal and regulatory obligations, and delivers its objectives in the best interests of its members and wider stakeholders.</w:t>
      </w:r>
    </w:p>
    <w:p w14:paraId="2A004FD9" w14:textId="77777777" w:rsidR="00715691" w:rsidRPr="00715691" w:rsidRDefault="00715691" w:rsidP="00715691">
      <w:pPr>
        <w:rPr>
          <w:rFonts w:ascii="Calibri" w:hAnsi="Calibri" w:cs="Calibri"/>
          <w:sz w:val="22"/>
          <w:szCs w:val="22"/>
        </w:rPr>
      </w:pPr>
      <w:r w:rsidRPr="00715691">
        <w:rPr>
          <w:rFonts w:ascii="Calibri" w:hAnsi="Calibri" w:cs="Calibri"/>
          <w:sz w:val="22"/>
          <w:szCs w:val="22"/>
        </w:rPr>
        <w:t>The Trustee will work collaboratively with fellow Board members and the Executive team, bringing an independent legal perspective to Board discussions and decision-making. Whilst the role is not intended to provide formal legal advice to the College, the appointee will offer informed insight and constructive challenge on matters with legal or regulatory implications.</w:t>
      </w:r>
    </w:p>
    <w:p w14:paraId="5B57CE77" w14:textId="77777777" w:rsidR="00715691" w:rsidRPr="00715691" w:rsidRDefault="00715691" w:rsidP="00715691">
      <w:pPr>
        <w:rPr>
          <w:rFonts w:ascii="Calibri" w:hAnsi="Calibri" w:cs="Calibri"/>
          <w:sz w:val="22"/>
          <w:szCs w:val="22"/>
        </w:rPr>
      </w:pPr>
      <w:r w:rsidRPr="00715691">
        <w:rPr>
          <w:rFonts w:ascii="Calibri" w:hAnsi="Calibri" w:cs="Calibri"/>
          <w:sz w:val="22"/>
          <w:szCs w:val="22"/>
        </w:rPr>
        <w:t>Candidates should demonstrate:</w:t>
      </w:r>
    </w:p>
    <w:p w14:paraId="5298A0CB" w14:textId="77777777" w:rsidR="00715691" w:rsidRPr="00715691" w:rsidRDefault="00715691" w:rsidP="00715691">
      <w:pPr>
        <w:numPr>
          <w:ilvl w:val="0"/>
          <w:numId w:val="4"/>
        </w:numPr>
        <w:rPr>
          <w:rFonts w:ascii="Calibri" w:hAnsi="Calibri" w:cs="Calibri"/>
          <w:sz w:val="22"/>
          <w:szCs w:val="22"/>
        </w:rPr>
      </w:pPr>
      <w:r w:rsidRPr="00715691">
        <w:rPr>
          <w:rFonts w:ascii="Calibri" w:hAnsi="Calibri" w:cs="Calibri"/>
          <w:sz w:val="22"/>
          <w:szCs w:val="22"/>
        </w:rPr>
        <w:t>Significant legal experience, ideally at a senior level;</w:t>
      </w:r>
    </w:p>
    <w:p w14:paraId="445D655C" w14:textId="77777777" w:rsidR="00715691" w:rsidRPr="00715691" w:rsidRDefault="00715691" w:rsidP="00715691">
      <w:pPr>
        <w:numPr>
          <w:ilvl w:val="0"/>
          <w:numId w:val="4"/>
        </w:numPr>
        <w:rPr>
          <w:rFonts w:ascii="Calibri" w:hAnsi="Calibri" w:cs="Calibri"/>
          <w:sz w:val="22"/>
          <w:szCs w:val="22"/>
        </w:rPr>
      </w:pPr>
      <w:r w:rsidRPr="00715691">
        <w:rPr>
          <w:rFonts w:ascii="Calibri" w:hAnsi="Calibri" w:cs="Calibri"/>
          <w:sz w:val="22"/>
          <w:szCs w:val="22"/>
        </w:rPr>
        <w:t>A sound understanding of governance, risk management and regulatory compliance;</w:t>
      </w:r>
    </w:p>
    <w:p w14:paraId="4E065D8D" w14:textId="77777777" w:rsidR="00715691" w:rsidRPr="00715691" w:rsidRDefault="00715691" w:rsidP="00715691">
      <w:pPr>
        <w:numPr>
          <w:ilvl w:val="0"/>
          <w:numId w:val="4"/>
        </w:numPr>
        <w:rPr>
          <w:rFonts w:ascii="Calibri" w:hAnsi="Calibri" w:cs="Calibri"/>
          <w:sz w:val="22"/>
          <w:szCs w:val="22"/>
        </w:rPr>
      </w:pPr>
      <w:r w:rsidRPr="00715691">
        <w:rPr>
          <w:rFonts w:ascii="Calibri" w:hAnsi="Calibri" w:cs="Calibri"/>
          <w:sz w:val="22"/>
          <w:szCs w:val="22"/>
        </w:rPr>
        <w:t>Strategic judgement and the ability to contribute effectively within a board environment;</w:t>
      </w:r>
    </w:p>
    <w:p w14:paraId="653FCFF9" w14:textId="77777777" w:rsidR="00715691" w:rsidRPr="00715691" w:rsidRDefault="00715691" w:rsidP="00715691">
      <w:pPr>
        <w:numPr>
          <w:ilvl w:val="0"/>
          <w:numId w:val="4"/>
        </w:numPr>
        <w:rPr>
          <w:rFonts w:ascii="Calibri" w:hAnsi="Calibri" w:cs="Calibri"/>
          <w:sz w:val="22"/>
          <w:szCs w:val="22"/>
        </w:rPr>
      </w:pPr>
      <w:r w:rsidRPr="00715691">
        <w:rPr>
          <w:rFonts w:ascii="Calibri" w:hAnsi="Calibri" w:cs="Calibri"/>
          <w:sz w:val="22"/>
          <w:szCs w:val="22"/>
        </w:rPr>
        <w:t>A commitment to the values, mission and charitable objectives of the Royal College of Physicians of Edinburgh; and</w:t>
      </w:r>
    </w:p>
    <w:p w14:paraId="5C1A76EC" w14:textId="77777777" w:rsidR="00715691" w:rsidRPr="00715691" w:rsidRDefault="00715691" w:rsidP="00715691">
      <w:pPr>
        <w:numPr>
          <w:ilvl w:val="0"/>
          <w:numId w:val="4"/>
        </w:numPr>
        <w:rPr>
          <w:rFonts w:ascii="Calibri" w:hAnsi="Calibri" w:cs="Calibri"/>
          <w:sz w:val="22"/>
          <w:szCs w:val="22"/>
        </w:rPr>
      </w:pPr>
      <w:r w:rsidRPr="00715691">
        <w:rPr>
          <w:rFonts w:ascii="Calibri" w:hAnsi="Calibri" w:cs="Calibri"/>
          <w:sz w:val="22"/>
          <w:szCs w:val="22"/>
        </w:rPr>
        <w:t>The ability to devote sufficient time to Board meetings and related activities.</w:t>
      </w:r>
    </w:p>
    <w:p w14:paraId="072E6028" w14:textId="77777777" w:rsidR="00715691" w:rsidRPr="00715691" w:rsidRDefault="00715691" w:rsidP="00715691">
      <w:pPr>
        <w:rPr>
          <w:rFonts w:ascii="Calibri" w:hAnsi="Calibri" w:cs="Calibri"/>
          <w:sz w:val="22"/>
          <w:szCs w:val="22"/>
        </w:rPr>
      </w:pPr>
      <w:r w:rsidRPr="00715691">
        <w:rPr>
          <w:rFonts w:ascii="Calibri" w:hAnsi="Calibri" w:cs="Calibri"/>
          <w:sz w:val="22"/>
          <w:szCs w:val="22"/>
        </w:rPr>
        <w:t xml:space="preserve">The appointment is for a three-year term in the first instance and is non-remunerated, although reasonable expenses may be reimbursed in accordance with </w:t>
      </w:r>
      <w:proofErr w:type="gramStart"/>
      <w:r w:rsidRPr="00715691">
        <w:rPr>
          <w:rFonts w:ascii="Calibri" w:hAnsi="Calibri" w:cs="Calibri"/>
          <w:sz w:val="22"/>
          <w:szCs w:val="22"/>
        </w:rPr>
        <w:t>College</w:t>
      </w:r>
      <w:proofErr w:type="gramEnd"/>
      <w:r w:rsidRPr="00715691">
        <w:rPr>
          <w:rFonts w:ascii="Calibri" w:hAnsi="Calibri" w:cs="Calibri"/>
          <w:sz w:val="22"/>
          <w:szCs w:val="22"/>
        </w:rPr>
        <w:t xml:space="preserve"> policy.</w:t>
      </w:r>
    </w:p>
    <w:p w14:paraId="37C6A5D0" w14:textId="77777777" w:rsidR="00715691" w:rsidRPr="00715691" w:rsidRDefault="00715691" w:rsidP="00715691">
      <w:pPr>
        <w:rPr>
          <w:rFonts w:ascii="Calibri" w:hAnsi="Calibri" w:cs="Calibri"/>
          <w:sz w:val="22"/>
          <w:szCs w:val="22"/>
        </w:rPr>
      </w:pPr>
      <w:r w:rsidRPr="00715691">
        <w:rPr>
          <w:rFonts w:ascii="Calibri" w:hAnsi="Calibri" w:cs="Calibri"/>
          <w:sz w:val="22"/>
          <w:szCs w:val="22"/>
        </w:rPr>
        <w:t xml:space="preserve">Interviews will be held on </w:t>
      </w:r>
      <w:r w:rsidRPr="00715691">
        <w:rPr>
          <w:rFonts w:ascii="Calibri" w:hAnsi="Calibri" w:cs="Calibri"/>
          <w:b/>
          <w:bCs/>
          <w:sz w:val="22"/>
          <w:szCs w:val="22"/>
        </w:rPr>
        <w:t>Monday 24 August</w:t>
      </w:r>
      <w:r w:rsidRPr="00715691">
        <w:rPr>
          <w:rFonts w:ascii="Calibri" w:hAnsi="Calibri" w:cs="Calibri"/>
          <w:sz w:val="22"/>
          <w:szCs w:val="22"/>
        </w:rPr>
        <w:t>.</w:t>
      </w:r>
    </w:p>
    <w:p w14:paraId="0FB4E9B3" w14:textId="6D4137C7" w:rsidR="00715691" w:rsidRPr="00715691" w:rsidRDefault="00715691" w:rsidP="00715691">
      <w:pPr>
        <w:rPr>
          <w:rFonts w:ascii="Calibri" w:hAnsi="Calibri" w:cs="Calibri"/>
          <w:sz w:val="22"/>
          <w:szCs w:val="22"/>
        </w:rPr>
      </w:pPr>
      <w:r w:rsidRPr="00715691">
        <w:rPr>
          <w:rFonts w:ascii="Calibri" w:hAnsi="Calibri" w:cs="Calibri"/>
          <w:sz w:val="22"/>
          <w:szCs w:val="22"/>
        </w:rPr>
        <w:t xml:space="preserve">For an </w:t>
      </w:r>
      <w:r w:rsidRPr="00715691">
        <w:rPr>
          <w:rFonts w:ascii="Calibri" w:hAnsi="Calibri" w:cs="Calibri"/>
          <w:b/>
          <w:bCs/>
          <w:sz w:val="22"/>
          <w:szCs w:val="22"/>
        </w:rPr>
        <w:t>informal discussion</w:t>
      </w:r>
      <w:r w:rsidRPr="00715691">
        <w:rPr>
          <w:rFonts w:ascii="Calibri" w:hAnsi="Calibri" w:cs="Calibri"/>
          <w:sz w:val="22"/>
          <w:szCs w:val="22"/>
        </w:rPr>
        <w:t xml:space="preserve"> about the role, please contact Mr Keith McKellar, CEO</w:t>
      </w:r>
      <w:r>
        <w:rPr>
          <w:rFonts w:ascii="Calibri" w:hAnsi="Calibri" w:cs="Calibri"/>
          <w:sz w:val="22"/>
          <w:szCs w:val="22"/>
        </w:rPr>
        <w:t xml:space="preserve"> </w:t>
      </w:r>
      <w:hyperlink r:id="rId7" w:history="1">
        <w:r w:rsidRPr="00862F4A">
          <w:rPr>
            <w:rStyle w:val="Hyperlink"/>
            <w:rFonts w:ascii="Calibri" w:hAnsi="Calibri" w:cs="Calibri"/>
            <w:sz w:val="22"/>
            <w:szCs w:val="22"/>
          </w:rPr>
          <w:t>k.mckellar@rcpe.ac.uk</w:t>
        </w:r>
      </w:hyperlink>
      <w:r>
        <w:rPr>
          <w:rFonts w:ascii="Calibri" w:hAnsi="Calibri" w:cs="Calibri"/>
          <w:sz w:val="22"/>
          <w:szCs w:val="22"/>
        </w:rPr>
        <w:t xml:space="preserve"> </w:t>
      </w:r>
      <w:r w:rsidRPr="00715691">
        <w:rPr>
          <w:rFonts w:ascii="Calibri" w:hAnsi="Calibri" w:cs="Calibri"/>
          <w:sz w:val="22"/>
          <w:szCs w:val="22"/>
        </w:rPr>
        <w:t xml:space="preserve"> or Dr Lesley Dawson, College Secretary</w:t>
      </w:r>
      <w:r>
        <w:rPr>
          <w:rFonts w:ascii="Calibri" w:hAnsi="Calibri" w:cs="Calibri"/>
          <w:sz w:val="22"/>
          <w:szCs w:val="22"/>
        </w:rPr>
        <w:t xml:space="preserve"> </w:t>
      </w:r>
      <w:hyperlink r:id="rId8" w:history="1">
        <w:r w:rsidRPr="00862F4A">
          <w:rPr>
            <w:rStyle w:val="Hyperlink"/>
            <w:rFonts w:ascii="Calibri" w:hAnsi="Calibri" w:cs="Calibri"/>
            <w:sz w:val="22"/>
            <w:szCs w:val="22"/>
          </w:rPr>
          <w:t>l.dawson@rcpe.ac.uk</w:t>
        </w:r>
      </w:hyperlink>
      <w:r>
        <w:rPr>
          <w:rFonts w:ascii="Calibri" w:hAnsi="Calibri" w:cs="Calibri"/>
          <w:sz w:val="22"/>
          <w:szCs w:val="22"/>
        </w:rPr>
        <w:t xml:space="preserve"> </w:t>
      </w:r>
      <w:r w:rsidRPr="00715691">
        <w:rPr>
          <w:rFonts w:ascii="Calibri" w:hAnsi="Calibri" w:cs="Calibri"/>
          <w:sz w:val="22"/>
          <w:szCs w:val="22"/>
        </w:rPr>
        <w:t>.</w:t>
      </w:r>
    </w:p>
    <w:p w14:paraId="76B5EFD9" w14:textId="1D5F5ECF" w:rsidR="00A502BF" w:rsidRPr="00582258" w:rsidRDefault="00715691">
      <w:pPr>
        <w:rPr>
          <w:rFonts w:ascii="Calibri" w:hAnsi="Calibri" w:cs="Calibri"/>
          <w:sz w:val="22"/>
          <w:szCs w:val="22"/>
        </w:rPr>
      </w:pPr>
      <w:r w:rsidRPr="00715691">
        <w:rPr>
          <w:rFonts w:ascii="Calibri" w:hAnsi="Calibri" w:cs="Calibri"/>
          <w:b/>
          <w:bCs/>
          <w:sz w:val="22"/>
          <w:szCs w:val="22"/>
        </w:rPr>
        <w:t>F</w:t>
      </w:r>
      <w:r w:rsidR="009F6D55" w:rsidRPr="00715691">
        <w:rPr>
          <w:rFonts w:ascii="Calibri" w:hAnsi="Calibri" w:cs="Calibri"/>
          <w:b/>
          <w:bCs/>
          <w:sz w:val="22"/>
          <w:szCs w:val="22"/>
        </w:rPr>
        <w:t>o</w:t>
      </w:r>
      <w:r w:rsidR="009F6D55" w:rsidRPr="00582258">
        <w:rPr>
          <w:rFonts w:ascii="Calibri" w:hAnsi="Calibri" w:cs="Calibri"/>
          <w:b/>
          <w:bCs/>
          <w:sz w:val="22"/>
          <w:szCs w:val="22"/>
        </w:rPr>
        <w:t xml:space="preserve">rmal expressions of interest, </w:t>
      </w:r>
      <w:r w:rsidR="009F6D55" w:rsidRPr="00582258">
        <w:rPr>
          <w:rFonts w:ascii="Calibri" w:hAnsi="Calibri" w:cs="Calibri"/>
          <w:sz w:val="22"/>
          <w:szCs w:val="22"/>
        </w:rPr>
        <w:t xml:space="preserve">stating why you are interested in the role and what you would bring to it (maximum 2 pages), accompanied by a CV (maximum 3 pages) should be emailed to Ms Lindsay Paterson, Director of Global Engagement at </w:t>
      </w:r>
      <w:hyperlink r:id="rId9" w:history="1">
        <w:r w:rsidR="009F6D55" w:rsidRPr="00582258">
          <w:rPr>
            <w:rStyle w:val="Hyperlink"/>
            <w:rFonts w:ascii="Calibri" w:hAnsi="Calibri" w:cs="Calibri"/>
            <w:sz w:val="22"/>
            <w:szCs w:val="22"/>
          </w:rPr>
          <w:t>l.paterson@rcpe.ac.uk</w:t>
        </w:r>
      </w:hyperlink>
      <w:r w:rsidR="009F6D55" w:rsidRPr="00582258">
        <w:rPr>
          <w:rFonts w:ascii="Calibri" w:hAnsi="Calibri" w:cs="Calibri"/>
          <w:sz w:val="22"/>
          <w:szCs w:val="22"/>
        </w:rPr>
        <w:t xml:space="preserve">  by </w:t>
      </w:r>
      <w:r w:rsidR="009F6D55" w:rsidRPr="00582258">
        <w:rPr>
          <w:rFonts w:ascii="Calibri" w:hAnsi="Calibri" w:cs="Calibri"/>
          <w:b/>
          <w:bCs/>
          <w:sz w:val="22"/>
          <w:szCs w:val="22"/>
        </w:rPr>
        <w:t>5pm on Friday 14 August 2026</w:t>
      </w:r>
      <w:r w:rsidR="009F6D55" w:rsidRPr="00582258">
        <w:rPr>
          <w:rFonts w:ascii="Calibri" w:hAnsi="Calibri" w:cs="Calibri"/>
          <w:sz w:val="22"/>
          <w:szCs w:val="22"/>
        </w:rPr>
        <w:t xml:space="preserve">. </w:t>
      </w:r>
      <w:r>
        <w:rPr>
          <w:rFonts w:ascii="Calibri" w:hAnsi="Calibri" w:cs="Calibri"/>
          <w:sz w:val="22"/>
          <w:szCs w:val="22"/>
        </w:rPr>
        <w:br/>
      </w:r>
      <w:r>
        <w:rPr>
          <w:rFonts w:ascii="Calibri" w:hAnsi="Calibri" w:cs="Calibri"/>
          <w:sz w:val="22"/>
          <w:szCs w:val="22"/>
        </w:rPr>
        <w:br/>
      </w:r>
      <w:r w:rsidRPr="00715691">
        <w:rPr>
          <w:rFonts w:ascii="Calibri" w:hAnsi="Calibri" w:cs="Calibri"/>
          <w:sz w:val="22"/>
          <w:szCs w:val="22"/>
        </w:rPr>
        <w:t>The Royal College of Physicians of Edinburgh is committed to equality, diversity and inclusion, and welcomes applications from individuals of all backgrounds whose skills, experience and perspectives will strengthen the effectiveness and diversity of the Board.</w:t>
      </w:r>
    </w:p>
    <w:sectPr w:rsidR="00A502BF" w:rsidRPr="0058225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EBAE" w14:textId="77777777" w:rsidR="00B1752A" w:rsidRDefault="00B1752A" w:rsidP="00416C15">
      <w:pPr>
        <w:spacing w:after="0" w:line="240" w:lineRule="auto"/>
      </w:pPr>
      <w:r>
        <w:separator/>
      </w:r>
    </w:p>
  </w:endnote>
  <w:endnote w:type="continuationSeparator" w:id="0">
    <w:p w14:paraId="725ADA88" w14:textId="77777777" w:rsidR="00B1752A" w:rsidRDefault="00B1752A" w:rsidP="0041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229815"/>
      <w:docPartObj>
        <w:docPartGallery w:val="Page Numbers (Bottom of Page)"/>
        <w:docPartUnique/>
      </w:docPartObj>
    </w:sdtPr>
    <w:sdtEndPr/>
    <w:sdtContent>
      <w:p w14:paraId="483CB684" w14:textId="325E8101" w:rsidR="00416C15" w:rsidRDefault="00416C15">
        <w:pPr>
          <w:pStyle w:val="Footer"/>
          <w:jc w:val="right"/>
        </w:pPr>
        <w:r>
          <w:fldChar w:fldCharType="begin"/>
        </w:r>
        <w:r>
          <w:instrText>PAGE   \* MERGEFORMAT</w:instrText>
        </w:r>
        <w:r>
          <w:fldChar w:fldCharType="separate"/>
        </w:r>
        <w:r>
          <w:t>2</w:t>
        </w:r>
        <w:r>
          <w:fldChar w:fldCharType="end"/>
        </w:r>
      </w:p>
    </w:sdtContent>
  </w:sdt>
  <w:p w14:paraId="17A48EAE" w14:textId="77777777" w:rsidR="00416C15" w:rsidRDefault="0041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04F8" w14:textId="77777777" w:rsidR="00B1752A" w:rsidRDefault="00B1752A" w:rsidP="00416C15">
      <w:pPr>
        <w:spacing w:after="0" w:line="240" w:lineRule="auto"/>
      </w:pPr>
      <w:r>
        <w:separator/>
      </w:r>
    </w:p>
  </w:footnote>
  <w:footnote w:type="continuationSeparator" w:id="0">
    <w:p w14:paraId="6D11461A" w14:textId="77777777" w:rsidR="00B1752A" w:rsidRDefault="00B1752A" w:rsidP="0041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57D" w14:textId="4567CFAE" w:rsidR="00582258" w:rsidRDefault="00582258">
    <w:pPr>
      <w:pStyle w:val="Header"/>
    </w:pPr>
    <w:r>
      <w:rPr>
        <w:noProof/>
        <w:lang w:eastAsia="en-GB"/>
      </w:rPr>
      <w:drawing>
        <wp:anchor distT="0" distB="0" distL="114300" distR="114300" simplePos="0" relativeHeight="251659264" behindDoc="0" locked="0" layoutInCell="1" allowOverlap="1" wp14:anchorId="3A972333" wp14:editId="292D2EBB">
          <wp:simplePos x="0" y="0"/>
          <wp:positionH relativeFrom="column">
            <wp:posOffset>4221480</wp:posOffset>
          </wp:positionH>
          <wp:positionV relativeFrom="paragraph">
            <wp:posOffset>-107315</wp:posOffset>
          </wp:positionV>
          <wp:extent cx="1981200" cy="990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ron-smaller-Logo-4515-CS6.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18E2"/>
    <w:multiLevelType w:val="multilevel"/>
    <w:tmpl w:val="8CDC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02B05"/>
    <w:multiLevelType w:val="multilevel"/>
    <w:tmpl w:val="0E4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F5360"/>
    <w:multiLevelType w:val="multilevel"/>
    <w:tmpl w:val="AC02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D0DFB"/>
    <w:multiLevelType w:val="multilevel"/>
    <w:tmpl w:val="373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2477">
    <w:abstractNumId w:val="0"/>
  </w:num>
  <w:num w:numId="2" w16cid:durableId="138622022">
    <w:abstractNumId w:val="3"/>
  </w:num>
  <w:num w:numId="3" w16cid:durableId="1786539626">
    <w:abstractNumId w:val="1"/>
  </w:num>
  <w:num w:numId="4" w16cid:durableId="27337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15"/>
    <w:rsid w:val="00021DEB"/>
    <w:rsid w:val="000F35BA"/>
    <w:rsid w:val="00122B95"/>
    <w:rsid w:val="001E77C1"/>
    <w:rsid w:val="00416C15"/>
    <w:rsid w:val="005112AE"/>
    <w:rsid w:val="00581F3D"/>
    <w:rsid w:val="00582258"/>
    <w:rsid w:val="006614C7"/>
    <w:rsid w:val="00715691"/>
    <w:rsid w:val="00721C5B"/>
    <w:rsid w:val="007D501E"/>
    <w:rsid w:val="008A5617"/>
    <w:rsid w:val="008B3262"/>
    <w:rsid w:val="00973324"/>
    <w:rsid w:val="00995EE4"/>
    <w:rsid w:val="009F6D55"/>
    <w:rsid w:val="00A502BF"/>
    <w:rsid w:val="00B12ADB"/>
    <w:rsid w:val="00B1752A"/>
    <w:rsid w:val="00BA0F0E"/>
    <w:rsid w:val="00C36155"/>
    <w:rsid w:val="00DF4834"/>
    <w:rsid w:val="00E12D52"/>
    <w:rsid w:val="00E13F8C"/>
    <w:rsid w:val="00E24379"/>
    <w:rsid w:val="00E64EFD"/>
    <w:rsid w:val="00FA018E"/>
    <w:rsid w:val="00FF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A57F"/>
  <w15:chartTrackingRefBased/>
  <w15:docId w15:val="{EE99DCD7-BEDA-452C-B8FB-D2967498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C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6C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6C1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16C1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6C1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16C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C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C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C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6C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6C1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6C1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6C1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6C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C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C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C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C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C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C15"/>
    <w:pPr>
      <w:spacing w:before="160"/>
      <w:jc w:val="center"/>
    </w:pPr>
    <w:rPr>
      <w:i/>
      <w:iCs/>
      <w:color w:val="404040" w:themeColor="text1" w:themeTint="BF"/>
    </w:rPr>
  </w:style>
  <w:style w:type="character" w:customStyle="1" w:styleId="QuoteChar">
    <w:name w:val="Quote Char"/>
    <w:basedOn w:val="DefaultParagraphFont"/>
    <w:link w:val="Quote"/>
    <w:uiPriority w:val="29"/>
    <w:rsid w:val="00416C15"/>
    <w:rPr>
      <w:i/>
      <w:iCs/>
      <w:color w:val="404040" w:themeColor="text1" w:themeTint="BF"/>
    </w:rPr>
  </w:style>
  <w:style w:type="paragraph" w:styleId="ListParagraph">
    <w:name w:val="List Paragraph"/>
    <w:basedOn w:val="Normal"/>
    <w:uiPriority w:val="34"/>
    <w:qFormat/>
    <w:rsid w:val="00416C15"/>
    <w:pPr>
      <w:ind w:left="720"/>
      <w:contextualSpacing/>
    </w:pPr>
  </w:style>
  <w:style w:type="character" w:styleId="IntenseEmphasis">
    <w:name w:val="Intense Emphasis"/>
    <w:basedOn w:val="DefaultParagraphFont"/>
    <w:uiPriority w:val="21"/>
    <w:qFormat/>
    <w:rsid w:val="00416C15"/>
    <w:rPr>
      <w:i/>
      <w:iCs/>
      <w:color w:val="2E74B5" w:themeColor="accent1" w:themeShade="BF"/>
    </w:rPr>
  </w:style>
  <w:style w:type="paragraph" w:styleId="IntenseQuote">
    <w:name w:val="Intense Quote"/>
    <w:basedOn w:val="Normal"/>
    <w:next w:val="Normal"/>
    <w:link w:val="IntenseQuoteChar"/>
    <w:uiPriority w:val="30"/>
    <w:qFormat/>
    <w:rsid w:val="00416C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6C15"/>
    <w:rPr>
      <w:i/>
      <w:iCs/>
      <w:color w:val="2E74B5" w:themeColor="accent1" w:themeShade="BF"/>
    </w:rPr>
  </w:style>
  <w:style w:type="character" w:styleId="IntenseReference">
    <w:name w:val="Intense Reference"/>
    <w:basedOn w:val="DefaultParagraphFont"/>
    <w:uiPriority w:val="32"/>
    <w:qFormat/>
    <w:rsid w:val="00416C15"/>
    <w:rPr>
      <w:b/>
      <w:bCs/>
      <w:smallCaps/>
      <w:color w:val="2E74B5" w:themeColor="accent1" w:themeShade="BF"/>
      <w:spacing w:val="5"/>
    </w:rPr>
  </w:style>
  <w:style w:type="paragraph" w:styleId="Header">
    <w:name w:val="header"/>
    <w:basedOn w:val="Normal"/>
    <w:link w:val="HeaderChar"/>
    <w:uiPriority w:val="99"/>
    <w:unhideWhenUsed/>
    <w:rsid w:val="00416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C15"/>
  </w:style>
  <w:style w:type="paragraph" w:styleId="Footer">
    <w:name w:val="footer"/>
    <w:basedOn w:val="Normal"/>
    <w:link w:val="FooterChar"/>
    <w:uiPriority w:val="99"/>
    <w:unhideWhenUsed/>
    <w:rsid w:val="00416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C15"/>
  </w:style>
  <w:style w:type="character" w:styleId="Hyperlink">
    <w:name w:val="Hyperlink"/>
    <w:basedOn w:val="DefaultParagraphFont"/>
    <w:uiPriority w:val="99"/>
    <w:unhideWhenUsed/>
    <w:rsid w:val="009F6D55"/>
    <w:rPr>
      <w:color w:val="0563C1" w:themeColor="hyperlink"/>
      <w:u w:val="single"/>
    </w:rPr>
  </w:style>
  <w:style w:type="character" w:styleId="UnresolvedMention">
    <w:name w:val="Unresolved Mention"/>
    <w:basedOn w:val="DefaultParagraphFont"/>
    <w:uiPriority w:val="99"/>
    <w:semiHidden/>
    <w:unhideWhenUsed/>
    <w:rsid w:val="009F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awson@rcp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mckellar@rcp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paterson@rcp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McKellar</dc:creator>
  <cp:keywords/>
  <dc:description/>
  <cp:lastModifiedBy>Lindsay Paterson</cp:lastModifiedBy>
  <cp:revision>2</cp:revision>
  <cp:lastPrinted>2026-06-24T12:06:00Z</cp:lastPrinted>
  <dcterms:created xsi:type="dcterms:W3CDTF">2026-07-17T10:27:00Z</dcterms:created>
  <dcterms:modified xsi:type="dcterms:W3CDTF">2026-07-17T10:27:00Z</dcterms:modified>
</cp:coreProperties>
</file>